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4B" w:rsidRDefault="00345E4B" w:rsidP="002509A8">
      <w:pPr>
        <w:spacing w:line="280" w:lineRule="exact"/>
        <w:ind w:left="8931"/>
        <w:jc w:val="both"/>
      </w:pPr>
      <w:r>
        <w:t>УТВЕРЖД</w:t>
      </w:r>
      <w:r w:rsidR="000172A9">
        <w:t>ЕНО</w:t>
      </w:r>
      <w:r w:rsidR="002509A8">
        <w:t xml:space="preserve">                                               </w:t>
      </w:r>
      <w:r w:rsidR="000172A9">
        <w:t xml:space="preserve">Протокол комиссии по противодействию коррупции в </w:t>
      </w:r>
      <w:proofErr w:type="spellStart"/>
      <w:r w:rsidR="000172A9">
        <w:t>Новогрудском</w:t>
      </w:r>
      <w:proofErr w:type="spellEnd"/>
      <w:r w:rsidR="000172A9">
        <w:t xml:space="preserve"> районном исполнительном</w:t>
      </w:r>
      <w:r w:rsidR="002509A8">
        <w:t> </w:t>
      </w:r>
      <w:r w:rsidR="000172A9">
        <w:t>комитете</w:t>
      </w:r>
      <w:r w:rsidR="002509A8">
        <w:t xml:space="preserve">                       </w:t>
      </w:r>
      <w:r w:rsidR="00662762">
        <w:t>30</w:t>
      </w:r>
      <w:bookmarkStart w:id="0" w:name="_GoBack"/>
      <w:bookmarkEnd w:id="0"/>
      <w:r w:rsidR="000172A9">
        <w:t>.12.202</w:t>
      </w:r>
      <w:r w:rsidR="00AB25BC">
        <w:t>5</w:t>
      </w:r>
      <w:r w:rsidR="000172A9">
        <w:t xml:space="preserve"> г</w:t>
      </w:r>
      <w:r w:rsidR="00C5309A">
        <w:t>.</w:t>
      </w:r>
    </w:p>
    <w:p w:rsidR="00345E4B" w:rsidRDefault="00345E4B" w:rsidP="002509A8">
      <w:pPr>
        <w:spacing w:line="240" w:lineRule="exact"/>
      </w:pPr>
    </w:p>
    <w:p w:rsidR="002509A8" w:rsidRDefault="00345E4B" w:rsidP="00C5309A">
      <w:pPr>
        <w:spacing w:after="0" w:line="240" w:lineRule="auto"/>
        <w:jc w:val="center"/>
        <w:rPr>
          <w:b/>
        </w:rPr>
      </w:pPr>
      <w:r w:rsidRPr="00345E4B">
        <w:rPr>
          <w:b/>
        </w:rPr>
        <w:t>ПЛАН РАБОТЫ</w:t>
      </w:r>
    </w:p>
    <w:p w:rsidR="00345E4B" w:rsidRPr="00345E4B" w:rsidRDefault="00345E4B" w:rsidP="00C5309A">
      <w:pPr>
        <w:spacing w:after="0" w:line="240" w:lineRule="auto"/>
        <w:jc w:val="center"/>
        <w:rPr>
          <w:b/>
        </w:rPr>
      </w:pPr>
      <w:r w:rsidRPr="00345E4B">
        <w:rPr>
          <w:b/>
        </w:rPr>
        <w:t>комиссии по противодействию коррупции</w:t>
      </w:r>
    </w:p>
    <w:p w:rsidR="0093423D" w:rsidRDefault="00345E4B" w:rsidP="00C5309A">
      <w:pPr>
        <w:spacing w:after="0" w:line="240" w:lineRule="auto"/>
        <w:jc w:val="center"/>
        <w:rPr>
          <w:b/>
        </w:rPr>
      </w:pPr>
      <w:r w:rsidRPr="00345E4B">
        <w:rPr>
          <w:b/>
        </w:rPr>
        <w:t xml:space="preserve">в </w:t>
      </w:r>
      <w:proofErr w:type="spellStart"/>
      <w:r w:rsidRPr="00345E4B">
        <w:rPr>
          <w:b/>
        </w:rPr>
        <w:t>Новогрудском</w:t>
      </w:r>
      <w:proofErr w:type="spellEnd"/>
      <w:r w:rsidRPr="00345E4B">
        <w:rPr>
          <w:b/>
        </w:rPr>
        <w:t xml:space="preserve"> районном исполнительном комитете на 202</w:t>
      </w:r>
      <w:r w:rsidR="00AB25BC">
        <w:rPr>
          <w:b/>
        </w:rPr>
        <w:t>6</w:t>
      </w:r>
      <w:r w:rsidRPr="00345E4B">
        <w:rPr>
          <w:b/>
        </w:rPr>
        <w:t xml:space="preserve"> год</w:t>
      </w:r>
    </w:p>
    <w:p w:rsidR="00E5055E" w:rsidRDefault="00E5055E" w:rsidP="00E5055E">
      <w:pPr>
        <w:spacing w:line="280" w:lineRule="exact"/>
        <w:jc w:val="center"/>
        <w:rPr>
          <w:b/>
        </w:rPr>
      </w:pPr>
    </w:p>
    <w:tbl>
      <w:tblPr>
        <w:tblStyle w:val="a3"/>
        <w:tblW w:w="15735" w:type="dxa"/>
        <w:tblInd w:w="-717" w:type="dxa"/>
        <w:tblLook w:val="04A0" w:firstRow="1" w:lastRow="0" w:firstColumn="1" w:lastColumn="0" w:noHBand="0" w:noVBand="1"/>
      </w:tblPr>
      <w:tblGrid>
        <w:gridCol w:w="697"/>
        <w:gridCol w:w="8943"/>
        <w:gridCol w:w="2191"/>
        <w:gridCol w:w="3904"/>
      </w:tblGrid>
      <w:tr w:rsidR="00E5055E" w:rsidRPr="008710EF" w:rsidTr="004C47C0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55E" w:rsidRPr="008710EF" w:rsidRDefault="00E5055E" w:rsidP="00E5055E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№ п/п</w:t>
            </w:r>
          </w:p>
        </w:tc>
        <w:tc>
          <w:tcPr>
            <w:tcW w:w="8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55E" w:rsidRPr="008710EF" w:rsidRDefault="00E5055E" w:rsidP="00E5055E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Перечень вопросов, подлежащих рассмотрению на заседаниях комиссии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55E" w:rsidRPr="008710EF" w:rsidRDefault="00E5055E" w:rsidP="00E5055E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Сроки исполнения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55E" w:rsidRPr="008710EF" w:rsidRDefault="00E5055E" w:rsidP="00E5055E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Ответственный исполнитель</w:t>
            </w:r>
          </w:p>
        </w:tc>
      </w:tr>
      <w:tr w:rsidR="00305BE1" w:rsidRPr="008710EF" w:rsidTr="004C47C0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305BE1" w:rsidP="00E5055E">
            <w:pPr>
              <w:spacing w:after="160" w:line="280" w:lineRule="exact"/>
              <w:rPr>
                <w:szCs w:val="30"/>
              </w:rPr>
            </w:pPr>
            <w:r w:rsidRPr="008710EF">
              <w:rPr>
                <w:szCs w:val="30"/>
              </w:rPr>
              <w:t>1.</w:t>
            </w:r>
          </w:p>
        </w:tc>
        <w:tc>
          <w:tcPr>
            <w:tcW w:w="8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305BE1" w:rsidP="00E5055E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 преступлениях и правонарушениях коррупционной направленности, выявленных на территории Новогрудского района в 2025 году</w:t>
            </w:r>
          </w:p>
          <w:p w:rsidR="00305BE1" w:rsidRPr="008710EF" w:rsidRDefault="00305BE1" w:rsidP="00E5055E">
            <w:pPr>
              <w:spacing w:after="160" w:line="280" w:lineRule="exact"/>
              <w:jc w:val="both"/>
              <w:rPr>
                <w:szCs w:val="30"/>
              </w:rPr>
            </w:pPr>
          </w:p>
        </w:tc>
        <w:tc>
          <w:tcPr>
            <w:tcW w:w="2191" w:type="dxa"/>
            <w:vMerge w:val="restart"/>
          </w:tcPr>
          <w:p w:rsidR="00305BE1" w:rsidRPr="008710EF" w:rsidRDefault="00305BE1" w:rsidP="00E5055E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1 полугодие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305BE1" w:rsidP="00E5055E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отдел внутренних дел Новогрудского районного исполнительного комитета (далее – райисполком), прокуратура Новогрудского района (с согласия)</w:t>
            </w:r>
          </w:p>
        </w:tc>
      </w:tr>
      <w:tr w:rsidR="00305BE1" w:rsidRPr="008710EF" w:rsidTr="007C00C0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305BE1" w:rsidP="00C5309A">
            <w:pPr>
              <w:spacing w:line="280" w:lineRule="exact"/>
              <w:rPr>
                <w:szCs w:val="30"/>
              </w:rPr>
            </w:pPr>
            <w:r w:rsidRPr="008710EF">
              <w:rPr>
                <w:szCs w:val="30"/>
              </w:rPr>
              <w:t xml:space="preserve">2. </w:t>
            </w:r>
          </w:p>
        </w:tc>
        <w:tc>
          <w:tcPr>
            <w:tcW w:w="8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5BE1" w:rsidRPr="008710EF" w:rsidRDefault="00305BE1" w:rsidP="00AB25BC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 результатах принятых мер по предупреждению коррупционных проявлений в ОАО «</w:t>
            </w:r>
            <w:proofErr w:type="spellStart"/>
            <w:r w:rsidRPr="008710EF">
              <w:rPr>
                <w:szCs w:val="30"/>
              </w:rPr>
              <w:t>Принеманский</w:t>
            </w:r>
            <w:proofErr w:type="spellEnd"/>
            <w:r w:rsidRPr="008710EF">
              <w:rPr>
                <w:szCs w:val="30"/>
              </w:rPr>
              <w:t>»</w:t>
            </w:r>
          </w:p>
        </w:tc>
        <w:tc>
          <w:tcPr>
            <w:tcW w:w="2191" w:type="dxa"/>
            <w:vMerge/>
          </w:tcPr>
          <w:p w:rsidR="00305BE1" w:rsidRPr="008710EF" w:rsidRDefault="00305BE1" w:rsidP="00C5309A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305BE1" w:rsidP="00470D32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ОАО «</w:t>
            </w:r>
            <w:proofErr w:type="spellStart"/>
            <w:r w:rsidRPr="008710EF">
              <w:rPr>
                <w:szCs w:val="30"/>
              </w:rPr>
              <w:t>Принеманский</w:t>
            </w:r>
            <w:proofErr w:type="spellEnd"/>
            <w:r w:rsidRPr="008710EF">
              <w:rPr>
                <w:szCs w:val="30"/>
              </w:rPr>
              <w:t>», управление сельского хозяйства и продовольствия райисполкома</w:t>
            </w:r>
          </w:p>
        </w:tc>
      </w:tr>
      <w:tr w:rsidR="006874BA" w:rsidRPr="008710EF" w:rsidTr="007C00C0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4BA" w:rsidRPr="008710EF" w:rsidRDefault="006874BA" w:rsidP="00C5309A">
            <w:pPr>
              <w:spacing w:line="280" w:lineRule="exact"/>
              <w:rPr>
                <w:szCs w:val="30"/>
              </w:rPr>
            </w:pPr>
            <w:r w:rsidRPr="008710EF">
              <w:rPr>
                <w:szCs w:val="30"/>
              </w:rPr>
              <w:t>3.</w:t>
            </w:r>
          </w:p>
        </w:tc>
        <w:tc>
          <w:tcPr>
            <w:tcW w:w="8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74BA" w:rsidRPr="008710EF" w:rsidRDefault="006874BA" w:rsidP="00AB25BC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 результатах анализа проведения расчётов в сельскохозяйственных организациях с контрагентами негосударственной формы собственности с целью снижения коррупционных рисков.</w:t>
            </w:r>
          </w:p>
        </w:tc>
        <w:tc>
          <w:tcPr>
            <w:tcW w:w="2191" w:type="dxa"/>
            <w:vMerge/>
          </w:tcPr>
          <w:p w:rsidR="006874BA" w:rsidRPr="008710EF" w:rsidRDefault="006874BA" w:rsidP="00C5309A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4BA" w:rsidRPr="008710EF" w:rsidRDefault="006874BA" w:rsidP="00470D32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управление сельского хозяйства и продовольствия райисполкома</w:t>
            </w:r>
          </w:p>
        </w:tc>
      </w:tr>
      <w:tr w:rsidR="00305BE1" w:rsidRPr="008710EF" w:rsidTr="007C00C0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8710EF" w:rsidP="007B4B5A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4</w:t>
            </w:r>
            <w:r w:rsidR="00305BE1" w:rsidRPr="008710EF">
              <w:rPr>
                <w:szCs w:val="30"/>
              </w:rPr>
              <w:t>.</w:t>
            </w:r>
          </w:p>
        </w:tc>
        <w:tc>
          <w:tcPr>
            <w:tcW w:w="8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5BE1" w:rsidRPr="008710EF" w:rsidRDefault="00305BE1" w:rsidP="007B4B5A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 результатах анализа у субъектов хозяйствования просроченной дебиторской задолженности и мерах по её сокращению</w:t>
            </w:r>
          </w:p>
        </w:tc>
        <w:tc>
          <w:tcPr>
            <w:tcW w:w="2191" w:type="dxa"/>
            <w:vMerge/>
          </w:tcPr>
          <w:p w:rsidR="00305BE1" w:rsidRPr="008710EF" w:rsidRDefault="00305BE1" w:rsidP="007B4B5A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305BE1" w:rsidP="007B4B5A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управление экономики, торговли и услуг райисполкома</w:t>
            </w:r>
          </w:p>
        </w:tc>
      </w:tr>
      <w:tr w:rsidR="00305BE1" w:rsidRPr="008710EF" w:rsidTr="00885610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8710EF" w:rsidP="007B4B5A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5</w:t>
            </w:r>
            <w:r w:rsidR="00305BE1" w:rsidRPr="008710EF">
              <w:rPr>
                <w:szCs w:val="30"/>
              </w:rPr>
              <w:t>.</w:t>
            </w:r>
          </w:p>
        </w:tc>
        <w:tc>
          <w:tcPr>
            <w:tcW w:w="8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5BE1" w:rsidRPr="008710EF" w:rsidRDefault="00305BE1" w:rsidP="007B4B5A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 xml:space="preserve">О принимаемых мерах по предупреждению коррупционных проявлений в организациях сферы спорта </w:t>
            </w:r>
          </w:p>
        </w:tc>
        <w:tc>
          <w:tcPr>
            <w:tcW w:w="2191" w:type="dxa"/>
            <w:vMerge w:val="restart"/>
          </w:tcPr>
          <w:p w:rsidR="00305BE1" w:rsidRPr="008710EF" w:rsidRDefault="006874BA" w:rsidP="007B4B5A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2 полугодие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305BE1" w:rsidP="007B4B5A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отдел спорта райисполкома</w:t>
            </w:r>
          </w:p>
        </w:tc>
      </w:tr>
      <w:tr w:rsidR="00305BE1" w:rsidRPr="008710EF" w:rsidTr="004C47C0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8710EF" w:rsidP="007B4B5A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lastRenderedPageBreak/>
              <w:t>6</w:t>
            </w:r>
            <w:r w:rsidR="00305BE1" w:rsidRPr="008710EF">
              <w:rPr>
                <w:szCs w:val="30"/>
              </w:rPr>
              <w:t>.</w:t>
            </w:r>
          </w:p>
        </w:tc>
        <w:tc>
          <w:tcPr>
            <w:tcW w:w="8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5BE1" w:rsidRPr="008710EF" w:rsidRDefault="00305BE1" w:rsidP="007B4B5A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 xml:space="preserve">Об итогах исполнения законодательства о декларировании доходов и имущества лицами, обязанными ежегодно предоставлять декларации, в райисполкоме и структурных подразделениях </w:t>
            </w:r>
          </w:p>
        </w:tc>
        <w:tc>
          <w:tcPr>
            <w:tcW w:w="2191" w:type="dxa"/>
            <w:vMerge/>
          </w:tcPr>
          <w:p w:rsidR="00305BE1" w:rsidRPr="008710EF" w:rsidRDefault="00305BE1" w:rsidP="007B4B5A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3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305BE1" w:rsidP="007B4B5A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отдел организационно-кадровой работы райисполкома</w:t>
            </w:r>
          </w:p>
        </w:tc>
      </w:tr>
      <w:tr w:rsidR="00305BE1" w:rsidRPr="008710EF" w:rsidTr="004C47C0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8710EF" w:rsidP="007B4B5A">
            <w:pPr>
              <w:spacing w:after="160" w:line="280" w:lineRule="exact"/>
              <w:rPr>
                <w:szCs w:val="30"/>
              </w:rPr>
            </w:pPr>
            <w:r>
              <w:rPr>
                <w:szCs w:val="30"/>
              </w:rPr>
              <w:t>7</w:t>
            </w:r>
            <w:r w:rsidR="00305BE1" w:rsidRPr="008710EF">
              <w:rPr>
                <w:szCs w:val="30"/>
              </w:rPr>
              <w:t>.</w:t>
            </w:r>
          </w:p>
        </w:tc>
        <w:tc>
          <w:tcPr>
            <w:tcW w:w="8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5BE1" w:rsidRPr="008710EF" w:rsidRDefault="00305BE1" w:rsidP="007B4B5A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О плане работы комиссии по противодействию коррупции на 2027 год</w:t>
            </w:r>
          </w:p>
        </w:tc>
        <w:tc>
          <w:tcPr>
            <w:tcW w:w="2191" w:type="dxa"/>
            <w:vMerge/>
          </w:tcPr>
          <w:p w:rsidR="00305BE1" w:rsidRPr="008710EF" w:rsidRDefault="00305BE1" w:rsidP="007B4B5A">
            <w:pPr>
              <w:spacing w:line="280" w:lineRule="exact"/>
              <w:jc w:val="both"/>
              <w:rPr>
                <w:b/>
                <w:szCs w:val="30"/>
              </w:rPr>
            </w:pPr>
          </w:p>
        </w:tc>
        <w:tc>
          <w:tcPr>
            <w:tcW w:w="3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BE1" w:rsidRPr="008710EF" w:rsidRDefault="00305BE1" w:rsidP="007B4B5A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члены комиссии</w:t>
            </w:r>
          </w:p>
        </w:tc>
      </w:tr>
      <w:tr w:rsidR="007B4B5A" w:rsidRPr="008710EF" w:rsidTr="004C47C0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4B5A" w:rsidRPr="008710EF" w:rsidRDefault="008710EF" w:rsidP="007B4B5A">
            <w:pPr>
              <w:spacing w:after="160" w:line="280" w:lineRule="exact"/>
              <w:rPr>
                <w:szCs w:val="30"/>
              </w:rPr>
            </w:pPr>
            <w:r>
              <w:rPr>
                <w:szCs w:val="30"/>
              </w:rPr>
              <w:t>8</w:t>
            </w:r>
            <w:r w:rsidR="007B4B5A" w:rsidRPr="008710EF">
              <w:rPr>
                <w:szCs w:val="30"/>
              </w:rPr>
              <w:t>.</w:t>
            </w:r>
          </w:p>
        </w:tc>
        <w:tc>
          <w:tcPr>
            <w:tcW w:w="8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4B5A" w:rsidRPr="008710EF" w:rsidRDefault="007B4B5A" w:rsidP="007B4B5A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Рассмотрение иных вопросов с учётом поручений председателей Гродненского областного исполнительного комитета, райисполкома, государственных органов по предотвращению проявлений коррупции, а также поступивших предложений граждан и юридических лиц о мерах по противодействию коррупции.</w:t>
            </w:r>
          </w:p>
        </w:tc>
        <w:tc>
          <w:tcPr>
            <w:tcW w:w="2191" w:type="dxa"/>
          </w:tcPr>
          <w:p w:rsidR="007B4B5A" w:rsidRPr="008710EF" w:rsidRDefault="007B4B5A" w:rsidP="007B4B5A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по мере необходимости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4B5A" w:rsidRPr="008710EF" w:rsidRDefault="007B4B5A" w:rsidP="007B4B5A">
            <w:pPr>
              <w:spacing w:after="160"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члены комиссии</w:t>
            </w:r>
          </w:p>
        </w:tc>
      </w:tr>
      <w:tr w:rsidR="007B4B5A" w:rsidRPr="008710EF" w:rsidTr="004C47C0"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4B5A" w:rsidRPr="008710EF" w:rsidRDefault="008710EF" w:rsidP="007B4B5A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9</w:t>
            </w:r>
            <w:r w:rsidR="007B4B5A" w:rsidRPr="008710EF">
              <w:rPr>
                <w:szCs w:val="30"/>
              </w:rPr>
              <w:t>.</w:t>
            </w:r>
          </w:p>
        </w:tc>
        <w:tc>
          <w:tcPr>
            <w:tcW w:w="8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4B5A" w:rsidRPr="008710EF" w:rsidRDefault="007B4B5A" w:rsidP="007B4B5A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Рассмотрение уведомлений (докладных записок, заявлений) о возникновении конфликта интересов или возможности его возникновения, урегулирование либо предотвращение конфликта интересов.</w:t>
            </w:r>
          </w:p>
        </w:tc>
        <w:tc>
          <w:tcPr>
            <w:tcW w:w="2191" w:type="dxa"/>
          </w:tcPr>
          <w:p w:rsidR="007B4B5A" w:rsidRPr="008710EF" w:rsidRDefault="007B4B5A" w:rsidP="007B4B5A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по мере поступления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4B5A" w:rsidRPr="008710EF" w:rsidRDefault="007B4B5A" w:rsidP="007B4B5A">
            <w:pPr>
              <w:spacing w:line="280" w:lineRule="exact"/>
              <w:jc w:val="both"/>
              <w:rPr>
                <w:szCs w:val="30"/>
              </w:rPr>
            </w:pPr>
            <w:r w:rsidRPr="008710EF">
              <w:rPr>
                <w:szCs w:val="30"/>
              </w:rPr>
              <w:t>члены комиссии</w:t>
            </w:r>
          </w:p>
        </w:tc>
      </w:tr>
    </w:tbl>
    <w:p w:rsidR="00345E4B" w:rsidRPr="008710EF" w:rsidRDefault="00345E4B" w:rsidP="00345E4B">
      <w:pPr>
        <w:rPr>
          <w:szCs w:val="30"/>
        </w:rPr>
      </w:pPr>
    </w:p>
    <w:p w:rsidR="00C517A7" w:rsidRPr="008710EF" w:rsidRDefault="00C517A7" w:rsidP="00345E4B">
      <w:pPr>
        <w:rPr>
          <w:szCs w:val="30"/>
        </w:rPr>
      </w:pPr>
      <w:r w:rsidRPr="008710EF">
        <w:rPr>
          <w:szCs w:val="30"/>
        </w:rPr>
        <w:t>Примечание: в случае необходимости возможно проведение внеочередных заседаний, в течение года в план работы могут быть внесены дополнения и изменения по рассматриваемым вопросам</w:t>
      </w:r>
    </w:p>
    <w:sectPr w:rsidR="00C517A7" w:rsidRPr="008710EF" w:rsidSect="004C47C0">
      <w:pgSz w:w="16838" w:h="11906" w:orient="landscape"/>
      <w:pgMar w:top="1135" w:right="851" w:bottom="567" w:left="1276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4B"/>
    <w:rsid w:val="000172A9"/>
    <w:rsid w:val="002509A8"/>
    <w:rsid w:val="00305BE1"/>
    <w:rsid w:val="00327496"/>
    <w:rsid w:val="00345E4B"/>
    <w:rsid w:val="00402F2A"/>
    <w:rsid w:val="00470D32"/>
    <w:rsid w:val="004A7DA4"/>
    <w:rsid w:val="004C47C0"/>
    <w:rsid w:val="00662762"/>
    <w:rsid w:val="006874BA"/>
    <w:rsid w:val="007514BA"/>
    <w:rsid w:val="00787D46"/>
    <w:rsid w:val="007B4B5A"/>
    <w:rsid w:val="00811281"/>
    <w:rsid w:val="008710EF"/>
    <w:rsid w:val="0093423D"/>
    <w:rsid w:val="00A2117F"/>
    <w:rsid w:val="00AB25BC"/>
    <w:rsid w:val="00B32A8B"/>
    <w:rsid w:val="00C517A7"/>
    <w:rsid w:val="00C5309A"/>
    <w:rsid w:val="00D23042"/>
    <w:rsid w:val="00E5055E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2D77"/>
  <w15:chartTrackingRefBased/>
  <w15:docId w15:val="{E4E58A42-ACA9-42A4-AC1A-0EA93B48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Kadry1</dc:creator>
  <cp:keywords/>
  <dc:description/>
  <cp:lastModifiedBy>Kadry1</cp:lastModifiedBy>
  <cp:revision>6</cp:revision>
  <cp:lastPrinted>2026-01-06T07:34:00Z</cp:lastPrinted>
  <dcterms:created xsi:type="dcterms:W3CDTF">2025-12-22T14:04:00Z</dcterms:created>
  <dcterms:modified xsi:type="dcterms:W3CDTF">2026-01-06T07:38:00Z</dcterms:modified>
</cp:coreProperties>
</file>