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5864" w14:textId="77777777" w:rsidR="00C50F22" w:rsidRDefault="00277A8E" w:rsidP="00C50F22">
      <w:pPr>
        <w:pStyle w:val="a3"/>
        <w:rPr>
          <w:rFonts w:ascii="Times New Roman" w:hAnsi="Times New Roman" w:cs="Times New Roman"/>
          <w:caps/>
          <w:sz w:val="30"/>
          <w:szCs w:val="30"/>
        </w:rPr>
      </w:pPr>
      <w:r w:rsidRPr="00C50F22">
        <w:rPr>
          <w:rFonts w:ascii="Times New Roman" w:hAnsi="Times New Roman" w:cs="Times New Roman"/>
          <w:caps/>
          <w:sz w:val="30"/>
          <w:szCs w:val="30"/>
        </w:rPr>
        <w:t xml:space="preserve">Сегодня молодежь рассматривается как самая инициативная, динамичная, предприимчивая часть населения, у которой есть желание создавать новое, искать наиболее успешные решения. </w:t>
      </w:r>
    </w:p>
    <w:p w14:paraId="514996C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стране созданы все условия для того, чтобы каждый молодой человек мог реализовать себя на производстве, в бизнесе, науке, искусстве.</w:t>
      </w:r>
    </w:p>
    <w:p w14:paraId="0F2AD8D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Молодежная политика является составной частью государственной политики, ее реализация направлена на создание необходимых условий для выбора молодыми гражданами своего жизненного пути, развития потенциала для их самореализации и активного участия в создании сильной и процветающей Беларуси.</w:t>
      </w:r>
    </w:p>
    <w:p w14:paraId="79CE89E5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 xml:space="preserve">Новогрудской районной организацией </w:t>
      </w:r>
      <w:r w:rsidR="00C50F22" w:rsidRPr="00C50F22">
        <w:rPr>
          <w:rFonts w:ascii="Times New Roman" w:hAnsi="Times New Roman" w:cs="Times New Roman"/>
          <w:b/>
          <w:sz w:val="30"/>
          <w:szCs w:val="30"/>
        </w:rPr>
        <w:t>общественного объединения «Белорусский республиканский союз молодежи»</w:t>
      </w:r>
      <w:r w:rsidR="00C50F22">
        <w:rPr>
          <w:rFonts w:ascii="Times New Roman" w:hAnsi="Times New Roman" w:cs="Times New Roman"/>
          <w:sz w:val="30"/>
          <w:szCs w:val="30"/>
        </w:rPr>
        <w:t xml:space="preserve"> </w:t>
      </w:r>
      <w:r w:rsidRPr="00C50F22">
        <w:rPr>
          <w:rFonts w:ascii="Times New Roman" w:hAnsi="Times New Roman" w:cs="Times New Roman"/>
          <w:sz w:val="30"/>
          <w:szCs w:val="30"/>
        </w:rPr>
        <w:t>организована работа по реализации молодежной политики в тесном взаимодействии со структурными подразделениями райисполкома, местными Советами депутатов, общественными организациями, другими заинтересованными структурами. Деятельность молодежного объединения направлена на всестороннее воспитание молодежи, содействие ее духовному, нравственному и физическому развитию, создание условий для свободного и эффективного участия молодежи в политическом, социальном, экономическом и культурном развитии общества, социальную, материальную, правовую и иную поддержку, расширение возможностей молодежи в выборе жизненного пути.</w:t>
      </w:r>
    </w:p>
    <w:p w14:paraId="038D20D0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Основные направления деятельности ОО «БРСМ»:</w:t>
      </w:r>
    </w:p>
    <w:p w14:paraId="5830808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7BFF1B8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гражданско-патриотическое воспитание молодежи</w:t>
      </w:r>
    </w:p>
    <w:p w14:paraId="79A8F38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рамках данного направления предусмотрен широкий спектр идеологических мероприятий и проектов по воспитанию молодежи: это и работа с учащейся молодежью, и организация военно-патриотических встреч, встреч с ветеранами, праздничных концертов, фестивалей, конкурсов. Наиболее популярными среди молодежи стали такие патриотические проекты, как «Цветы Великой Победы», «Дзеньвышыванкі», «Мы – граждане Беларуси!»;</w:t>
      </w:r>
    </w:p>
    <w:p w14:paraId="6193CAD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7DD9DF3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пропаганда здорового образа жизни</w:t>
      </w:r>
    </w:p>
    <w:p w14:paraId="2A562365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организация спортивных соревнований, турниров по различным видам спорта, туристических слетов, фестивалей здорового образа жизни, профилактических проектов и акций «Здоровый Я – здоровая страна», «Спорт для всех!», «Здоровым быт модно», «Молодежь за ЗОЖ»;</w:t>
      </w:r>
    </w:p>
    <w:p w14:paraId="45989376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95DF16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волонтерское движение ОО «БРСМ» «Доброе Сердце»</w:t>
      </w:r>
    </w:p>
    <w:p w14:paraId="7403E173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волонтерство – это не только призвание, но и образ жизни. Волонтер получает возможность реализовать себя с новой стороны, проявить свои </w:t>
      </w:r>
      <w:r w:rsidRPr="00C50F22">
        <w:rPr>
          <w:rFonts w:ascii="Times New Roman" w:hAnsi="Times New Roman" w:cs="Times New Roman"/>
          <w:sz w:val="30"/>
          <w:szCs w:val="30"/>
        </w:rPr>
        <w:lastRenderedPageBreak/>
        <w:t>таланты и способности, получить полезные знания, но что важнее всего – получить возможность изменить к лучшему жизнь кого-то, кто в этом нуждается. Волонтерская деятельность ОО «БРСМ» открывает возможность проявить себя в разных проектах, перенять опыт специалистов в области психологии, педагогики, медицины, социальной работы и связей с общественностью, представляет новые возможности для профессионального роста. Волонтеры могут поделиться с детьми своими талантами и увлечениями, открывая для них абсолютно другой мир. Благодаря волонтерской деятельности появляется возможность обрести новых друзей и получить новый социальный опыт;</w:t>
      </w:r>
    </w:p>
    <w:p w14:paraId="53ECE679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25286C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организация вторичной занятости молодежи</w:t>
      </w:r>
    </w:p>
    <w:p w14:paraId="730A2DF4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эффективной формой трудового воспитания является работа по организации вторичной занятости молодежи. Благодаря поддержке руководства района мероприятия по развитию трудовой активности молодежи приобрели более системный и организованный характер. Ежегодно во время летних каникул в соответствии с Указом Президента Республики Беларусь А.Г. Лукашенко  от 16 апреля 2012 г. №181 «Об организации деятельности студенческих отрядов в Республике Беларусь» организована работа студенческих отрядов из числа молодежи Новогрудского района по различным профилям; </w:t>
      </w:r>
    </w:p>
    <w:p w14:paraId="6891CE6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CA8C48D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работа в интернет-пространстве и со СМИ</w:t>
      </w:r>
    </w:p>
    <w:p w14:paraId="31891B5B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Интернет прочно вошел в повседневную жизнь современного человека. С его помощью всегда можно отыскать нужную информацию, сделать в любое время видеозвонок, оплатить различные услуги. Благодаря Интернету появились практически безграничные возможности во всех областях жизни. Молодежи сейчас сложно представить нормальную жизнь без него. </w:t>
      </w:r>
      <w:r w:rsidRPr="00C50F22">
        <w:rPr>
          <w:rFonts w:ascii="Times New Roman" w:hAnsi="Times New Roman" w:cs="Times New Roman"/>
          <w:b/>
          <w:sz w:val="30"/>
          <w:szCs w:val="30"/>
        </w:rPr>
        <w:t>Деятельность Новогрудской РО ОО «БРСМ» широко представлена в социальных сетях (vk, instagram, youtube).</w:t>
      </w:r>
      <w:r w:rsidRPr="00C50F22">
        <w:rPr>
          <w:rFonts w:ascii="Times New Roman" w:hAnsi="Times New Roman" w:cs="Times New Roman"/>
          <w:sz w:val="30"/>
          <w:szCs w:val="30"/>
        </w:rPr>
        <w:t xml:space="preserve"> Ежедневно происходит обновление информации, добавляются интересные фотографии и видеоролики о жизни молодежи, реализации конкурсов и проектов. Местные СМИ оказывают содействие в популяризации деятельности молодежного объединения, освещают крупные и яркие проекты, мероприятия.</w:t>
      </w:r>
    </w:p>
    <w:p w14:paraId="73EB4C7F" w14:textId="77777777"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По состоянию на 1 октября 2021 года численность Новогрудской районной организации ОО «БРСМ» составляет 1810 человек, объединенных в 63-х первичных организациях.</w:t>
      </w:r>
    </w:p>
    <w:p w14:paraId="24E28732" w14:textId="77777777" w:rsidR="00277A8E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Молодежь обладает огромным потенциалом, который необходимо реализовывать в общественной и политической жизни страны.</w:t>
      </w:r>
    </w:p>
    <w:p w14:paraId="216941BD" w14:textId="77777777"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E0BA874" w14:textId="77777777"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04A5E35" w14:textId="77777777"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lastRenderedPageBreak/>
        <w:t xml:space="preserve">Руководящий аппарат </w:t>
      </w:r>
    </w:p>
    <w:p w14:paraId="400CD897" w14:textId="77777777"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ОО «БРСМ»</w:t>
      </w:r>
    </w:p>
    <w:p w14:paraId="47DE01AE" w14:textId="77777777" w:rsidR="00C50F22" w:rsidRPr="002031C6" w:rsidRDefault="00C50F22" w:rsidP="00C50F2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0"/>
          <w:szCs w:val="10"/>
          <w:lang w:eastAsia="ru-RU"/>
        </w:rPr>
      </w:pPr>
    </w:p>
    <w:tbl>
      <w:tblPr>
        <w:tblW w:w="10773" w:type="dxa"/>
        <w:tblInd w:w="-1152" w:type="dxa"/>
        <w:tblLook w:val="01E0" w:firstRow="1" w:lastRow="1" w:firstColumn="1" w:lastColumn="1" w:noHBand="0" w:noVBand="0"/>
      </w:tblPr>
      <w:tblGrid>
        <w:gridCol w:w="4413"/>
        <w:gridCol w:w="3651"/>
        <w:gridCol w:w="2709"/>
      </w:tblGrid>
      <w:tr w:rsidR="00C50F22" w:rsidRPr="002031C6" w14:paraId="4DF899F3" w14:textId="77777777" w:rsidTr="002251A6">
        <w:tc>
          <w:tcPr>
            <w:tcW w:w="4413" w:type="dxa"/>
          </w:tcPr>
          <w:p w14:paraId="2AF35CDC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 xml:space="preserve">Центральный комитет </w:t>
            </w:r>
          </w:p>
          <w:p w14:paraId="553E25EF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ОО «БРСМ»</w:t>
            </w:r>
          </w:p>
          <w:p w14:paraId="4C421CA3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sz w:val="40"/>
                <w:szCs w:val="40"/>
                <w:u w:val="single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220030, г.Минск,</w:t>
            </w:r>
          </w:p>
          <w:p w14:paraId="1F5178C0" w14:textId="77777777" w:rsidR="00C50F22" w:rsidRPr="0078145F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Маркса</w:t>
            </w:r>
            <w:r w:rsidRPr="00781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40, </w:t>
            </w:r>
          </w:p>
          <w:p w14:paraId="139227EF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2223505;</w:t>
            </w:r>
          </w:p>
          <w:p w14:paraId="6912A88E" w14:textId="77777777" w:rsidR="00C50F22" w:rsidRPr="000D0766" w:rsidRDefault="00C50F22" w:rsidP="002251A6">
            <w:pPr>
              <w:spacing w:after="0" w:line="240" w:lineRule="auto"/>
              <w:rPr>
                <w:lang w:val="en-US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4" w:history="1">
              <w:r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val="en-US" w:eastAsia="ru-RU"/>
                </w:rPr>
                <w:t>okrck@mail.ru</w:t>
              </w:r>
            </w:hyperlink>
          </w:p>
          <w:p w14:paraId="0BD93A4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279DCF2C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val="en-US" w:eastAsia="ru-RU"/>
              </w:rPr>
            </w:pPr>
          </w:p>
        </w:tc>
        <w:tc>
          <w:tcPr>
            <w:tcW w:w="3651" w:type="dxa"/>
          </w:tcPr>
          <w:p w14:paraId="6C219DD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Первый секретарь </w:t>
            </w:r>
          </w:p>
          <w:p w14:paraId="60B1B05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ЦК ОО «БРСМ» </w:t>
            </w:r>
          </w:p>
          <w:p w14:paraId="1BC745CA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6CD08BC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14:paraId="42D4F089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 xml:space="preserve">ЛУКЬЯНОВ Александр </w:t>
            </w:r>
          </w:p>
          <w:p w14:paraId="7E1C823F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26BD99DB" w14:textId="77777777" w:rsidR="00C50F22" w:rsidRPr="001270C5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52C440D9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sz w:val="48"/>
                <w:szCs w:val="4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91BBD19" wp14:editId="683268E2">
                  <wp:extent cx="1457325" cy="1438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укьянов Александр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57" cy="145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571097F6" w14:textId="77777777" w:rsidTr="002251A6">
        <w:trPr>
          <w:trHeight w:val="3054"/>
        </w:trPr>
        <w:tc>
          <w:tcPr>
            <w:tcW w:w="4413" w:type="dxa"/>
          </w:tcPr>
          <w:p w14:paraId="5536E64E" w14:textId="77777777" w:rsidR="00C50F22" w:rsidRPr="008D7CAE" w:rsidRDefault="00000000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hyperlink r:id="rId6" w:tgtFrame="_blank" w:history="1">
              <w:r w:rsidR="00C50F22" w:rsidRPr="008D7CA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36"/>
                  <w:szCs w:val="36"/>
                  <w:u w:val="single"/>
                  <w:lang w:eastAsia="ru-RU"/>
                </w:rPr>
                <w:t>Гродненский областной комитет ОО «БРСМ»</w:t>
              </w:r>
            </w:hyperlink>
          </w:p>
          <w:p w14:paraId="362E0ECF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230023, г.Гродно, </w:t>
            </w:r>
          </w:p>
          <w:p w14:paraId="1FFAF830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ул. Советская, 31 </w:t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т. 44-42-00; ф. 72-20-96; </w:t>
            </w:r>
          </w:p>
          <w:p w14:paraId="7A100CDF" w14:textId="77777777" w:rsidR="00C50F22" w:rsidRDefault="00000000" w:rsidP="002251A6">
            <w:pPr>
              <w:spacing w:after="0" w:line="240" w:lineRule="auto"/>
            </w:pPr>
            <w:hyperlink r:id="rId7" w:history="1">
              <w:r w:rsidR="00C50F22"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eastAsia="ru-RU"/>
                </w:rPr>
                <w:t>brsmgr@mail.ru</w:t>
              </w:r>
            </w:hyperlink>
          </w:p>
          <w:p w14:paraId="54CAB322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7F46FD62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14:paraId="6173973B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Первый секретарь Гродненского </w:t>
            </w:r>
          </w:p>
          <w:p w14:paraId="2A7D8B60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 ОО «БРСМ»</w:t>
            </w:r>
          </w:p>
          <w:p w14:paraId="2D58ACA8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3DE46726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ЕСИН Андрей </w:t>
            </w:r>
          </w:p>
          <w:p w14:paraId="7E55E688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4079E56B" w14:textId="77777777"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14:paraId="1F631702" w14:textId="77777777" w:rsidR="00C50F22" w:rsidRPr="001270C5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14:paraId="37767919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0EE8927" wp14:editId="0A10A252">
                  <wp:extent cx="1495425" cy="193466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с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60" cy="195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14:paraId="0FE68CB7" w14:textId="77777777" w:rsidTr="002251A6">
        <w:trPr>
          <w:trHeight w:val="2977"/>
        </w:trPr>
        <w:tc>
          <w:tcPr>
            <w:tcW w:w="4413" w:type="dxa"/>
          </w:tcPr>
          <w:p w14:paraId="32A29714" w14:textId="77777777"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Районный комитет ОО «БРСМ»</w:t>
            </w:r>
          </w:p>
          <w:p w14:paraId="228AA486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ru-RU"/>
              </w:rPr>
            </w:pPr>
          </w:p>
          <w:p w14:paraId="3BD65C6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231400, г. Новогрудок,</w:t>
            </w:r>
          </w:p>
          <w:p w14:paraId="29A2DBD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Мицкевича,9а</w:t>
            </w:r>
          </w:p>
          <w:p w14:paraId="67D7ADF3" w14:textId="1FB5F839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т. /ф. </w:t>
            </w:r>
            <w:r w:rsidR="001B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3-34-50</w:t>
            </w:r>
          </w:p>
          <w:p w14:paraId="583938FD" w14:textId="77777777" w:rsidR="00C50F22" w:rsidRDefault="00000000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novogrrk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@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mail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="00C50F22"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264C2977" w14:textId="77777777" w:rsidR="00C50F22" w:rsidRP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</w:tcPr>
          <w:p w14:paraId="52DF6EC1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Первый секретарь</w:t>
            </w:r>
          </w:p>
          <w:p w14:paraId="60A8C89D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Новогрудского</w:t>
            </w:r>
          </w:p>
          <w:p w14:paraId="46251B75" w14:textId="77777777"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РК ОО «БРСМ» </w:t>
            </w:r>
          </w:p>
          <w:p w14:paraId="189B2AFA" w14:textId="77777777"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14:paraId="2D761F18" w14:textId="77777777" w:rsidR="00C50F22" w:rsidRDefault="0078145F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АНТОНЕНКО</w:t>
            </w:r>
          </w:p>
          <w:p w14:paraId="26631A43" w14:textId="0FDFF3F8" w:rsidR="0078145F" w:rsidRPr="0078145F" w:rsidRDefault="0078145F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  <w:r w:rsidRPr="0078145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  <w:t>Анна</w:t>
            </w:r>
          </w:p>
        </w:tc>
        <w:tc>
          <w:tcPr>
            <w:tcW w:w="2709" w:type="dxa"/>
            <w:vAlign w:val="center"/>
          </w:tcPr>
          <w:p w14:paraId="42F35115" w14:textId="2EA786E9" w:rsidR="00C50F22" w:rsidRPr="002031C6" w:rsidRDefault="0078145F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A37AF0A" wp14:editId="3A24BFF1">
                  <wp:extent cx="1581150" cy="218458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60" cy="219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A7D2E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5210C6C" w14:textId="77777777"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74548268" w14:textId="77777777" w:rsidR="00281562" w:rsidRPr="00C50F22" w:rsidRDefault="00281562" w:rsidP="00C50F22">
      <w:pPr>
        <w:rPr>
          <w:rFonts w:ascii="Times New Roman" w:hAnsi="Times New Roman" w:cs="Times New Roman"/>
          <w:sz w:val="30"/>
          <w:szCs w:val="30"/>
        </w:rPr>
      </w:pPr>
    </w:p>
    <w:sectPr w:rsidR="00281562" w:rsidRPr="00C50F22" w:rsidSect="00C50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8E"/>
    <w:rsid w:val="000D0766"/>
    <w:rsid w:val="001B2E67"/>
    <w:rsid w:val="00277A8E"/>
    <w:rsid w:val="00281562"/>
    <w:rsid w:val="005509C9"/>
    <w:rsid w:val="0076453F"/>
    <w:rsid w:val="0078145F"/>
    <w:rsid w:val="00C5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8D1"/>
  <w15:docId w15:val="{69F467C3-D210-48C4-BA53-560F5E8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rsmg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mailto:okrck@mail.ru" TargetMode="External"/><Relationship Id="rId9" Type="http://schemas.openxmlformats.org/officeDocument/2006/relationships/hyperlink" Target="mailto:novogr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Ideol2</cp:lastModifiedBy>
  <cp:revision>3</cp:revision>
  <dcterms:created xsi:type="dcterms:W3CDTF">2022-12-28T05:18:00Z</dcterms:created>
  <dcterms:modified xsi:type="dcterms:W3CDTF">2023-05-11T05:22:00Z</dcterms:modified>
</cp:coreProperties>
</file>