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2444" w14:textId="77777777" w:rsidR="009E72D8" w:rsidRPr="00C2183A" w:rsidRDefault="009E72D8" w:rsidP="00F71871">
      <w:pPr>
        <w:tabs>
          <w:tab w:val="left" w:pos="6804"/>
        </w:tabs>
        <w:spacing w:after="0" w:line="240" w:lineRule="auto"/>
        <w:jc w:val="center"/>
        <w:rPr>
          <w:rFonts w:ascii="Times New Roman" w:eastAsia="Times New Roman" w:hAnsi="Times New Roman" w:cs="Times New Roman"/>
          <w:b/>
          <w:bCs/>
          <w:color w:val="242424"/>
          <w:sz w:val="36"/>
          <w:szCs w:val="36"/>
          <w:shd w:val="clear" w:color="auto" w:fill="FFFFFF"/>
          <w:lang w:eastAsia="ru-RU"/>
        </w:rPr>
      </w:pPr>
      <w:r w:rsidRPr="00C2183A">
        <w:rPr>
          <w:rFonts w:ascii="Times New Roman" w:eastAsia="Times New Roman" w:hAnsi="Times New Roman" w:cs="Times New Roman"/>
          <w:noProof/>
          <w:color w:val="242424"/>
          <w:sz w:val="36"/>
          <w:szCs w:val="36"/>
          <w:lang w:eastAsia="ru-RU"/>
        </w:rPr>
        <w:drawing>
          <wp:anchor distT="0" distB="0" distL="114300" distR="114300" simplePos="0" relativeHeight="251663360" behindDoc="1" locked="0" layoutInCell="1" allowOverlap="1" wp14:anchorId="3269A3F5" wp14:editId="19C3ACCC">
            <wp:simplePos x="0" y="0"/>
            <wp:positionH relativeFrom="column">
              <wp:posOffset>-180975</wp:posOffset>
            </wp:positionH>
            <wp:positionV relativeFrom="paragraph">
              <wp:posOffset>-384810</wp:posOffset>
            </wp:positionV>
            <wp:extent cx="7005955" cy="700405"/>
            <wp:effectExtent l="0" t="0" r="4445" b="4445"/>
            <wp:wrapTight wrapText="bothSides">
              <wp:wrapPolygon edited="0">
                <wp:start x="0" y="0"/>
                <wp:lineTo x="0" y="21150"/>
                <wp:lineTo x="21555" y="21150"/>
                <wp:lineTo x="21555" y="0"/>
                <wp:lineTo x="0" y="0"/>
              </wp:wrapPolygon>
            </wp:wrapTight>
            <wp:docPr id="1"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595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6F7" w:rsidRPr="00C2183A">
        <w:rPr>
          <w:rFonts w:ascii="Times New Roman" w:eastAsia="Times New Roman" w:hAnsi="Times New Roman" w:cs="Times New Roman"/>
          <w:b/>
          <w:bCs/>
          <w:color w:val="242424"/>
          <w:sz w:val="36"/>
          <w:szCs w:val="36"/>
          <w:shd w:val="clear" w:color="auto" w:fill="FFFFFF"/>
          <w:lang w:eastAsia="ru-RU"/>
        </w:rPr>
        <w:t>Для граждан, ведущих личное подсобное хозяйство, предоставлено право добровольного участия в системе государственного социального страхования</w:t>
      </w:r>
    </w:p>
    <w:p w14:paraId="10C9377F" w14:textId="77777777" w:rsidR="00AB70A4" w:rsidRPr="000554D5" w:rsidRDefault="00AB70A4" w:rsidP="00F71871">
      <w:pPr>
        <w:tabs>
          <w:tab w:val="left" w:pos="6804"/>
        </w:tabs>
        <w:spacing w:after="0" w:line="240" w:lineRule="auto"/>
        <w:jc w:val="center"/>
        <w:rPr>
          <w:rFonts w:ascii="Times New Roman" w:eastAsia="Times New Roman" w:hAnsi="Times New Roman" w:cs="Times New Roman"/>
          <w:b/>
          <w:sz w:val="32"/>
          <w:szCs w:val="32"/>
          <w:lang w:eastAsia="ru-RU"/>
        </w:rPr>
      </w:pPr>
    </w:p>
    <w:p w14:paraId="1262C11B" w14:textId="77777777" w:rsidR="006E467E" w:rsidRPr="00C2183A" w:rsidRDefault="009E72D8"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i/>
          <w:noProof/>
          <w:sz w:val="32"/>
          <w:szCs w:val="32"/>
          <w:u w:val="single"/>
          <w:lang w:eastAsia="ru-RU"/>
        </w:rPr>
        <mc:AlternateContent>
          <mc:Choice Requires="wps">
            <w:drawing>
              <wp:anchor distT="0" distB="0" distL="114300" distR="114300" simplePos="0" relativeHeight="251660288" behindDoc="0" locked="0" layoutInCell="1" allowOverlap="1" wp14:anchorId="02C8C9D5" wp14:editId="6BF39AF0">
                <wp:simplePos x="0" y="0"/>
                <wp:positionH relativeFrom="column">
                  <wp:posOffset>202193</wp:posOffset>
                </wp:positionH>
                <wp:positionV relativeFrom="paragraph">
                  <wp:posOffset>-2626995</wp:posOffset>
                </wp:positionV>
                <wp:extent cx="6343650" cy="6286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28650"/>
                        </a:xfrm>
                        <a:prstGeom prst="rect">
                          <a:avLst/>
                        </a:prstGeom>
                        <a:noFill/>
                        <a:ln w="9525">
                          <a:noFill/>
                          <a:miter lim="800000"/>
                          <a:headEnd/>
                          <a:tailEnd/>
                        </a:ln>
                      </wps:spPr>
                      <wps:txbx>
                        <w:txbxContent>
                          <w:p w14:paraId="72F01949" w14:textId="77777777" w:rsidR="000554D5" w:rsidRPr="000554D5" w:rsidRDefault="000554D5" w:rsidP="000554D5">
                            <w:pPr>
                              <w:spacing w:after="0" w:line="240" w:lineRule="auto"/>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8C9D5" id="_x0000_t202" coordsize="21600,21600" o:spt="202" path="m,l,21600r21600,l21600,xe">
                <v:stroke joinstyle="miter"/>
                <v:path gradientshapeok="t" o:connecttype="rect"/>
              </v:shapetype>
              <v:shape id="Надпись 2" o:spid="_x0000_s1026" type="#_x0000_t202" style="position:absolute;left:0;text-align:left;margin-left:15.9pt;margin-top:-206.85pt;width:499.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39gEAAM0DAAAOAAAAZHJzL2Uyb0RvYy54bWysU8tu2zAQvBfoPxC815Id23UEy0GaNEWB&#10;9AGk/QCaoiyiJJdd0pbcr++SchyjvRXVgdjVksOd2eH6ZrCGHRQGDa7m00nJmXISGu12Nf/+7eHN&#10;irMQhWuEAadqflSB32xev1r3vlIz6MA0ChmBuFD1vuZdjL4qiiA7ZUWYgFeOii2gFZFS3BUNip7Q&#10;rSlmZbksesDGI0gVAv29H4t8k/HbVsn4pW2DiszUnHqLecW8btNabNai2qHwnZanNsQ/dGGFdnTp&#10;GepeRMH2qP+CsloiBGjjRIItoG21VJkDsZmWf7B56oRXmQuJE/xZpvD/YOXnw5P/iiwO72CgAWYS&#10;wT+C/BGYg7tOuJ26RYS+U6Khi6dJsqL3oTodTVKHKiSQbf8JGhqy2EfIQEOLNqlCPBmh0wCOZ9HV&#10;EJmkn8ur+dVyQSVJteVsleJ0haieT3sM8YMCy1JQc6ShZnRxeAxx3Pq8JV3m4EEbkwdrHOtrfr2Y&#10;LfKBi4rVkXxntK35qkzf6IRE8r1r8uEotBlj6sW4E+tEdKQch+1AGxP7LTRH4o8w+oveAwUd4C/O&#10;evJWzcPPvUDFmfnoSMPr6XyezJiT+eLtjBK8rGwvK8JJgqp55GwM72I28Mj1lrRudZbhpZNTr+SZ&#10;LOTJ38mUl3ne9fIKN78BAAD//wMAUEsDBBQABgAIAAAAIQBHv4ZU3wAAAA0BAAAPAAAAZHJzL2Rv&#10;d25yZXYueG1sTI/LTsMwEEX3SPyDNUjsWjtNoDSNUyEQW1DLQ2LnxtMkajyOYrcJf890Bcv70J0z&#10;xWZynTjjEFpPGpK5AoFUedtSreHj/WX2ACJEQ9Z0nlDDDwbYlNdXhcmtH2mL512sBY9QyI2GJsY+&#10;lzJUDToT5r5H4uzgB2ciy6GWdjAjj7tOLpS6l860xBca0+NTg9Vxd3IaPl8P31+Zequf3V0/+klJ&#10;ciup9e3N9LgGEXGKf2W44DM6lMy09yeyQXQa0oTJo4ZZlqRLEJeGShV7e/bSJFuCLAv5/4vyFwAA&#10;//8DAFBLAQItABQABgAIAAAAIQC2gziS/gAAAOEBAAATAAAAAAAAAAAAAAAAAAAAAABbQ29udGVu&#10;dF9UeXBlc10ueG1sUEsBAi0AFAAGAAgAAAAhADj9If/WAAAAlAEAAAsAAAAAAAAAAAAAAAAALwEA&#10;AF9yZWxzLy5yZWxzUEsBAi0AFAAGAAgAAAAhAMn6Ujf2AQAAzQMAAA4AAAAAAAAAAAAAAAAALgIA&#10;AGRycy9lMm9Eb2MueG1sUEsBAi0AFAAGAAgAAAAhAEe/hlTfAAAADQEAAA8AAAAAAAAAAAAAAAAA&#10;UAQAAGRycy9kb3ducmV2LnhtbFBLBQYAAAAABAAEAPMAAABcBQAAAAA=&#10;" filled="f" stroked="f">
                <v:textbox>
                  <w:txbxContent>
                    <w:p w14:paraId="72F01949" w14:textId="77777777" w:rsidR="000554D5" w:rsidRPr="000554D5" w:rsidRDefault="000554D5" w:rsidP="000554D5">
                      <w:pPr>
                        <w:spacing w:after="0" w:line="240" w:lineRule="auto"/>
                        <w:jc w:val="center"/>
                        <w:rPr>
                          <w:b/>
                          <w:sz w:val="36"/>
                          <w:szCs w:val="36"/>
                        </w:rPr>
                      </w:pPr>
                    </w:p>
                  </w:txbxContent>
                </v:textbox>
              </v:shape>
            </w:pict>
          </mc:Fallback>
        </mc:AlternateContent>
      </w:r>
      <w:r w:rsidR="006041DE" w:rsidRPr="00C2183A">
        <w:rPr>
          <w:rFonts w:ascii="Times New Roman" w:eastAsia="Times New Roman" w:hAnsi="Times New Roman" w:cs="Times New Roman"/>
          <w:bCs/>
          <w:i/>
          <w:iCs/>
          <w:color w:val="242424"/>
          <w:sz w:val="32"/>
          <w:szCs w:val="32"/>
          <w:lang w:eastAsia="ru-RU"/>
        </w:rPr>
        <w:t>Справочно</w:t>
      </w:r>
      <w:r w:rsidR="006041DE" w:rsidRPr="00C2183A">
        <w:rPr>
          <w:rFonts w:ascii="Times New Roman" w:eastAsia="Times New Roman" w:hAnsi="Times New Roman" w:cs="Times New Roman"/>
          <w:i/>
          <w:iCs/>
          <w:color w:val="242424"/>
          <w:sz w:val="32"/>
          <w:szCs w:val="32"/>
          <w:lang w:eastAsia="ru-RU"/>
        </w:rPr>
        <w:t xml:space="preserve">. </w:t>
      </w:r>
      <w:r w:rsidR="0003774D" w:rsidRPr="00C2183A">
        <w:rPr>
          <w:rFonts w:ascii="Times New Roman" w:eastAsia="Times New Roman" w:hAnsi="Times New Roman" w:cs="Times New Roman"/>
          <w:bCs/>
          <w:i/>
          <w:iCs/>
          <w:color w:val="242424"/>
          <w:sz w:val="32"/>
          <w:szCs w:val="32"/>
          <w:shd w:val="clear" w:color="auto" w:fill="FFFFFF"/>
          <w:lang w:eastAsia="ru-RU"/>
        </w:rPr>
        <w:t xml:space="preserve">Граждане, которым сельским исполнительным комитетом подтвержден факт ведения ими </w:t>
      </w:r>
      <w:r w:rsidR="006041DE" w:rsidRPr="00C2183A">
        <w:rPr>
          <w:rFonts w:ascii="Times New Roman" w:eastAsia="Times New Roman" w:hAnsi="Times New Roman" w:cs="Times New Roman"/>
          <w:i/>
          <w:iCs/>
          <w:color w:val="242424"/>
          <w:sz w:val="32"/>
          <w:szCs w:val="32"/>
          <w:shd w:val="clear" w:color="auto" w:fill="FFFFFF"/>
          <w:lang w:eastAsia="ru-RU"/>
        </w:rPr>
        <w:t xml:space="preserve"> </w:t>
      </w:r>
      <w:r w:rsidR="007938BA" w:rsidRPr="00C2183A">
        <w:rPr>
          <w:rFonts w:ascii="Times New Roman" w:eastAsia="Times New Roman" w:hAnsi="Times New Roman" w:cs="Times New Roman"/>
          <w:i/>
          <w:iCs/>
          <w:color w:val="242424"/>
          <w:sz w:val="32"/>
          <w:szCs w:val="32"/>
          <w:shd w:val="clear" w:color="auto" w:fill="FFFFFF"/>
          <w:lang w:eastAsia="ru-RU"/>
        </w:rPr>
        <w:t>личного подсобного хозяйства на личном участке</w:t>
      </w:r>
      <w:r w:rsidR="006E467E" w:rsidRPr="00C2183A">
        <w:rPr>
          <w:rFonts w:ascii="Times New Roman" w:eastAsia="Times New Roman" w:hAnsi="Times New Roman" w:cs="Times New Roman"/>
          <w:i/>
          <w:iCs/>
          <w:color w:val="242424"/>
          <w:sz w:val="32"/>
          <w:szCs w:val="32"/>
          <w:shd w:val="clear" w:color="auto" w:fill="FFFFFF"/>
          <w:lang w:eastAsia="ru-RU"/>
        </w:rPr>
        <w:t>.</w:t>
      </w:r>
    </w:p>
    <w:p w14:paraId="7196E499" w14:textId="77777777" w:rsidR="006041DE" w:rsidRPr="00C2183A" w:rsidRDefault="006E467E" w:rsidP="009E72D8">
      <w:pPr>
        <w:widowControl w:val="0"/>
        <w:spacing w:after="0" w:line="240" w:lineRule="auto"/>
        <w:jc w:val="center"/>
        <w:rPr>
          <w:rFonts w:ascii="Times New Roman" w:eastAsia="Times New Roman" w:hAnsi="Times New Roman" w:cs="Times New Roman"/>
          <w:i/>
          <w:iCs/>
          <w:color w:val="242424"/>
          <w:sz w:val="32"/>
          <w:szCs w:val="32"/>
          <w:shd w:val="clear" w:color="auto" w:fill="FFFFFF"/>
          <w:lang w:eastAsia="ru-RU"/>
        </w:rPr>
      </w:pPr>
      <w:r w:rsidRPr="00C2183A">
        <w:rPr>
          <w:rFonts w:ascii="Times New Roman" w:eastAsia="Times New Roman" w:hAnsi="Times New Roman" w:cs="Times New Roman"/>
          <w:i/>
          <w:iCs/>
          <w:color w:val="242424"/>
          <w:sz w:val="32"/>
          <w:szCs w:val="32"/>
          <w:shd w:val="clear" w:color="auto" w:fill="FFFFFF"/>
          <w:lang w:eastAsia="ru-RU"/>
        </w:rPr>
        <w:t>(далее –</w:t>
      </w:r>
      <w:r w:rsidR="00AB70A4" w:rsidRPr="00C2183A">
        <w:rPr>
          <w:rFonts w:ascii="Times New Roman" w:eastAsia="Times New Roman" w:hAnsi="Times New Roman" w:cs="Times New Roman"/>
          <w:i/>
          <w:iCs/>
          <w:color w:val="242424"/>
          <w:sz w:val="32"/>
          <w:szCs w:val="32"/>
          <w:shd w:val="clear" w:color="auto" w:fill="FFFFFF"/>
          <w:lang w:eastAsia="ru-RU"/>
        </w:rPr>
        <w:t xml:space="preserve"> </w:t>
      </w:r>
      <w:r w:rsidRPr="00C2183A">
        <w:rPr>
          <w:rFonts w:ascii="Times New Roman" w:eastAsia="Times New Roman" w:hAnsi="Times New Roman" w:cs="Times New Roman"/>
          <w:i/>
          <w:iCs/>
          <w:color w:val="242424"/>
          <w:sz w:val="32"/>
          <w:szCs w:val="32"/>
          <w:shd w:val="clear" w:color="auto" w:fill="FFFFFF"/>
          <w:lang w:eastAsia="ru-RU"/>
        </w:rPr>
        <w:t>ЛПХ)</w:t>
      </w:r>
      <w:r w:rsidR="006041DE" w:rsidRPr="00C2183A">
        <w:rPr>
          <w:rFonts w:ascii="Times New Roman" w:eastAsia="Times New Roman" w:hAnsi="Times New Roman" w:cs="Times New Roman"/>
          <w:i/>
          <w:iCs/>
          <w:color w:val="242424"/>
          <w:sz w:val="32"/>
          <w:szCs w:val="32"/>
          <w:shd w:val="clear" w:color="auto" w:fill="FFFFFF"/>
          <w:lang w:eastAsia="ru-RU"/>
        </w:rPr>
        <w:t>.</w:t>
      </w:r>
    </w:p>
    <w:p w14:paraId="44CCBFD6" w14:textId="77777777" w:rsidR="00AB70A4" w:rsidRPr="00AB70A4" w:rsidRDefault="00AB70A4" w:rsidP="009E72D8">
      <w:pPr>
        <w:widowControl w:val="0"/>
        <w:spacing w:after="0" w:line="240" w:lineRule="auto"/>
        <w:jc w:val="center"/>
        <w:rPr>
          <w:rFonts w:ascii="Times New Roman" w:eastAsia="Times New Roman" w:hAnsi="Times New Roman" w:cs="Times New Roman"/>
          <w:i/>
          <w:iCs/>
          <w:color w:val="242424"/>
          <w:sz w:val="30"/>
          <w:szCs w:val="30"/>
          <w:shd w:val="clear" w:color="auto" w:fill="FFFFFF"/>
          <w:lang w:eastAsia="ru-RU"/>
        </w:rPr>
      </w:pPr>
    </w:p>
    <w:tbl>
      <w:tblPr>
        <w:tblStyle w:val="aa"/>
        <w:tblW w:w="1088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57"/>
        <w:gridCol w:w="5624"/>
      </w:tblGrid>
      <w:tr w:rsidR="009E72D8" w:rsidRPr="00AB70A4" w14:paraId="1C0A94D6" w14:textId="77777777" w:rsidTr="005F7195">
        <w:trPr>
          <w:trHeight w:val="3661"/>
        </w:trPr>
        <w:tc>
          <w:tcPr>
            <w:tcW w:w="5257" w:type="dxa"/>
          </w:tcPr>
          <w:p w14:paraId="7DE85120" w14:textId="77777777" w:rsidR="006E467E" w:rsidRPr="00AB70A4" w:rsidRDefault="009E72D8" w:rsidP="006E467E">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Постановка на учет в ФСЗН</w:t>
            </w:r>
            <w:r w:rsidR="006E467E" w:rsidRPr="00AB70A4">
              <w:rPr>
                <w:rFonts w:ascii="Times New Roman" w:hAnsi="Times New Roman" w:cs="Times New Roman"/>
                <w:b/>
                <w:sz w:val="30"/>
                <w:szCs w:val="30"/>
                <w:u w:val="single"/>
              </w:rPr>
              <w:t xml:space="preserve"> по месту жительства</w:t>
            </w:r>
            <w:r w:rsidRPr="00AB70A4">
              <w:rPr>
                <w:rFonts w:ascii="Times New Roman" w:hAnsi="Times New Roman" w:cs="Times New Roman"/>
                <w:b/>
                <w:sz w:val="30"/>
                <w:szCs w:val="30"/>
                <w:u w:val="single"/>
              </w:rPr>
              <w:t xml:space="preserve"> </w:t>
            </w:r>
          </w:p>
          <w:p w14:paraId="547D3767" w14:textId="77777777" w:rsidR="00AB70A4" w:rsidRPr="00AB70A4" w:rsidRDefault="00AB70A4" w:rsidP="006E467E">
            <w:pPr>
              <w:jc w:val="center"/>
              <w:rPr>
                <w:rFonts w:ascii="Times New Roman" w:hAnsi="Times New Roman" w:cs="Times New Roman"/>
                <w:b/>
                <w:sz w:val="30"/>
                <w:szCs w:val="30"/>
                <w:u w:val="single"/>
              </w:rPr>
            </w:pPr>
          </w:p>
          <w:p w14:paraId="62C35125" w14:textId="77777777"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*Документы:*</w:t>
            </w:r>
          </w:p>
          <w:p w14:paraId="7A0CD367" w14:textId="77777777" w:rsidR="009E72D8" w:rsidRDefault="009E72D8" w:rsidP="009E72D8">
            <w:pPr>
              <w:pStyle w:val="a9"/>
              <w:numPr>
                <w:ilvl w:val="0"/>
                <w:numId w:val="2"/>
              </w:numPr>
              <w:rPr>
                <w:rFonts w:ascii="Times New Roman" w:hAnsi="Times New Roman" w:cs="Times New Roman"/>
                <w:sz w:val="30"/>
                <w:szCs w:val="30"/>
              </w:rPr>
            </w:pPr>
            <w:r w:rsidRPr="00AB70A4">
              <w:rPr>
                <w:rFonts w:ascii="Times New Roman" w:hAnsi="Times New Roman" w:cs="Times New Roman"/>
                <w:sz w:val="30"/>
                <w:szCs w:val="30"/>
              </w:rPr>
              <w:t>Заявление о постановке на учет.</w:t>
            </w:r>
          </w:p>
          <w:p w14:paraId="591703E3" w14:textId="77777777" w:rsidR="009E72D8" w:rsidRPr="005F06F8" w:rsidRDefault="005F06F8" w:rsidP="005F06F8">
            <w:pPr>
              <w:pStyle w:val="a9"/>
              <w:numPr>
                <w:ilvl w:val="0"/>
                <w:numId w:val="2"/>
              </w:numPr>
              <w:jc w:val="both"/>
              <w:rPr>
                <w:rFonts w:ascii="Times New Roman" w:eastAsia="Times New Roman" w:hAnsi="Times New Roman" w:cs="Times New Roman"/>
                <w:b/>
                <w:bCs/>
                <w:i/>
                <w:iCs/>
                <w:color w:val="242424"/>
                <w:sz w:val="30"/>
                <w:szCs w:val="30"/>
                <w:lang w:eastAsia="ru-RU"/>
              </w:rPr>
            </w:pPr>
            <w:r w:rsidRPr="005F06F8">
              <w:rPr>
                <w:rFonts w:ascii="Times New Roman" w:hAnsi="Times New Roman" w:cs="Times New Roman"/>
                <w:color w:val="242424"/>
                <w:sz w:val="30"/>
                <w:szCs w:val="30"/>
                <w:shd w:val="clear" w:color="auto" w:fill="FFFFFF"/>
              </w:rPr>
              <w:t>Справка, подтверждающая, что реализуемая продукция выращена (произведена) на земельном участке, находящемся на территории Республики Беларусь</w:t>
            </w:r>
            <w:r>
              <w:rPr>
                <w:rFonts w:ascii="Times New Roman" w:hAnsi="Times New Roman" w:cs="Times New Roman"/>
                <w:color w:val="242424"/>
                <w:sz w:val="30"/>
                <w:szCs w:val="30"/>
                <w:shd w:val="clear" w:color="auto" w:fill="FFFFFF"/>
              </w:rPr>
              <w:t>.</w:t>
            </w:r>
          </w:p>
          <w:p w14:paraId="62FD03D7" w14:textId="77777777" w:rsidR="005F06F8" w:rsidRPr="005F06F8" w:rsidRDefault="005F06F8" w:rsidP="005F06F8">
            <w:pPr>
              <w:jc w:val="both"/>
              <w:rPr>
                <w:rFonts w:ascii="Times New Roman" w:eastAsia="Times New Roman" w:hAnsi="Times New Roman" w:cs="Times New Roman"/>
                <w:b/>
                <w:bCs/>
                <w:i/>
                <w:iCs/>
                <w:color w:val="242424"/>
                <w:sz w:val="30"/>
                <w:szCs w:val="30"/>
                <w:lang w:eastAsia="ru-RU"/>
              </w:rPr>
            </w:pPr>
          </w:p>
          <w:p w14:paraId="1F8929EC" w14:textId="77777777" w:rsidR="005F06F8" w:rsidRPr="005F06F8" w:rsidRDefault="005F06F8" w:rsidP="005F06F8">
            <w:pPr>
              <w:jc w:val="both"/>
              <w:rPr>
                <w:rFonts w:ascii="Times New Roman" w:eastAsia="Times New Roman" w:hAnsi="Times New Roman" w:cs="Times New Roman"/>
                <w:b/>
                <w:bCs/>
                <w:i/>
                <w:iCs/>
                <w:color w:val="242424"/>
                <w:sz w:val="30"/>
                <w:szCs w:val="30"/>
                <w:lang w:eastAsia="ru-RU"/>
              </w:rPr>
            </w:pPr>
            <w:r>
              <w:rPr>
                <w:rFonts w:ascii="Times New Roman" w:eastAsia="Times New Roman" w:hAnsi="Times New Roman" w:cs="Times New Roman"/>
                <w:b/>
                <w:bCs/>
                <w:i/>
                <w:iCs/>
                <w:color w:val="242424"/>
                <w:sz w:val="30"/>
                <w:szCs w:val="30"/>
                <w:lang w:eastAsia="ru-RU"/>
              </w:rPr>
              <w:t xml:space="preserve">Документы подаются посредством информационного ресурса «Личный кабинет взносов» размещенного на корпоративном портале Фонда, или мобильного приложения «ФСЗН». </w:t>
            </w:r>
          </w:p>
        </w:tc>
        <w:tc>
          <w:tcPr>
            <w:tcW w:w="5624" w:type="dxa"/>
          </w:tcPr>
          <w:p w14:paraId="6C19FBE7" w14:textId="77777777" w:rsidR="009E72D8" w:rsidRPr="00AB70A4" w:rsidRDefault="009E72D8" w:rsidP="002C7B1B">
            <w:pPr>
              <w:jc w:val="center"/>
              <w:rPr>
                <w:rFonts w:ascii="Times New Roman" w:hAnsi="Times New Roman" w:cs="Times New Roman"/>
                <w:b/>
                <w:sz w:val="30"/>
                <w:szCs w:val="30"/>
                <w:u w:val="single"/>
              </w:rPr>
            </w:pPr>
            <w:r w:rsidRPr="00AB70A4">
              <w:rPr>
                <w:rFonts w:ascii="Times New Roman" w:hAnsi="Times New Roman" w:cs="Times New Roman"/>
                <w:b/>
                <w:sz w:val="30"/>
                <w:szCs w:val="30"/>
                <w:u w:val="single"/>
              </w:rPr>
              <w:t>Уплата страховых взносов</w:t>
            </w:r>
          </w:p>
          <w:p w14:paraId="3BE1BD76" w14:textId="77777777" w:rsidR="002C7B1B" w:rsidRDefault="002C7B1B" w:rsidP="009E72D8">
            <w:pPr>
              <w:rPr>
                <w:rFonts w:ascii="Times New Roman" w:hAnsi="Times New Roman" w:cs="Times New Roman"/>
                <w:b/>
                <w:sz w:val="30"/>
                <w:szCs w:val="30"/>
              </w:rPr>
            </w:pPr>
          </w:p>
          <w:p w14:paraId="5E2E2B1C" w14:textId="77777777" w:rsidR="002C7B1B" w:rsidRDefault="002C7B1B" w:rsidP="009E72D8">
            <w:pPr>
              <w:rPr>
                <w:rFonts w:ascii="Times New Roman" w:hAnsi="Times New Roman" w:cs="Times New Roman"/>
                <w:b/>
                <w:sz w:val="30"/>
                <w:szCs w:val="30"/>
              </w:rPr>
            </w:pPr>
          </w:p>
          <w:p w14:paraId="2C38C9CF" w14:textId="77777777" w:rsidR="009E72D8" w:rsidRPr="00AB70A4" w:rsidRDefault="009E72D8" w:rsidP="009E72D8">
            <w:pPr>
              <w:rPr>
                <w:rFonts w:ascii="Times New Roman" w:hAnsi="Times New Roman" w:cs="Times New Roman"/>
                <w:b/>
                <w:sz w:val="30"/>
                <w:szCs w:val="30"/>
              </w:rPr>
            </w:pPr>
            <w:r w:rsidRPr="00AB70A4">
              <w:rPr>
                <w:rFonts w:ascii="Times New Roman" w:hAnsi="Times New Roman" w:cs="Times New Roman"/>
                <w:b/>
                <w:sz w:val="30"/>
                <w:szCs w:val="30"/>
              </w:rPr>
              <w:t>*Размер взносов*</w:t>
            </w:r>
          </w:p>
          <w:p w14:paraId="19A2CE9D" w14:textId="77777777" w:rsidR="009E72D8" w:rsidRDefault="00AB70A4" w:rsidP="009E72D8">
            <w:pPr>
              <w:pStyle w:val="a9"/>
              <w:numPr>
                <w:ilvl w:val="0"/>
                <w:numId w:val="2"/>
              </w:numPr>
              <w:rPr>
                <w:rFonts w:ascii="Times New Roman" w:hAnsi="Times New Roman" w:cs="Times New Roman"/>
                <w:sz w:val="30"/>
                <w:szCs w:val="30"/>
              </w:rPr>
            </w:pPr>
            <w:r>
              <w:rPr>
                <w:rFonts w:ascii="Times New Roman" w:hAnsi="Times New Roman" w:cs="Times New Roman"/>
                <w:sz w:val="30"/>
                <w:szCs w:val="30"/>
              </w:rPr>
              <w:t>29</w:t>
            </w:r>
            <w:r w:rsidR="009E72D8" w:rsidRPr="00AB70A4">
              <w:rPr>
                <w:rFonts w:ascii="Times New Roman" w:hAnsi="Times New Roman" w:cs="Times New Roman"/>
                <w:sz w:val="30"/>
                <w:szCs w:val="30"/>
              </w:rPr>
              <w:t xml:space="preserve">% </w:t>
            </w:r>
            <w:r w:rsidR="002C7B1B">
              <w:rPr>
                <w:rFonts w:ascii="Times New Roman" w:hAnsi="Times New Roman" w:cs="Times New Roman"/>
                <w:sz w:val="30"/>
                <w:szCs w:val="30"/>
              </w:rPr>
              <w:t xml:space="preserve">(пенсионное страхование) </w:t>
            </w:r>
            <w:r w:rsidR="009E72D8" w:rsidRPr="00AB70A4">
              <w:rPr>
                <w:rFonts w:ascii="Times New Roman" w:hAnsi="Times New Roman" w:cs="Times New Roman"/>
                <w:sz w:val="30"/>
                <w:szCs w:val="30"/>
              </w:rPr>
              <w:t xml:space="preserve">от </w:t>
            </w:r>
            <w:r>
              <w:rPr>
                <w:rFonts w:ascii="Times New Roman" w:hAnsi="Times New Roman" w:cs="Times New Roman"/>
                <w:sz w:val="30"/>
                <w:szCs w:val="30"/>
              </w:rPr>
              <w:t>определяемого вами дохода</w:t>
            </w:r>
            <w:r w:rsidR="009E72D8" w:rsidRPr="00AB70A4">
              <w:rPr>
                <w:rFonts w:ascii="Times New Roman" w:hAnsi="Times New Roman" w:cs="Times New Roman"/>
                <w:sz w:val="30"/>
                <w:szCs w:val="30"/>
              </w:rPr>
              <w:t>;</w:t>
            </w:r>
          </w:p>
          <w:p w14:paraId="15DD0A4B" w14:textId="77777777" w:rsidR="002C7B1B" w:rsidRPr="002C7B1B" w:rsidRDefault="002C7B1B" w:rsidP="002C7B1B">
            <w:pPr>
              <w:rPr>
                <w:rFonts w:ascii="Times New Roman" w:hAnsi="Times New Roman" w:cs="Times New Roman"/>
                <w:sz w:val="30"/>
                <w:szCs w:val="30"/>
              </w:rPr>
            </w:pPr>
          </w:p>
          <w:p w14:paraId="5BE0ADFF" w14:textId="77777777" w:rsidR="002C7B1B" w:rsidRPr="002C7B1B" w:rsidRDefault="002C7B1B" w:rsidP="002C7B1B">
            <w:pPr>
              <w:rPr>
                <w:rFonts w:ascii="Times New Roman" w:hAnsi="Times New Roman" w:cs="Times New Roman"/>
                <w:b/>
                <w:i/>
                <w:sz w:val="28"/>
                <w:szCs w:val="28"/>
              </w:rPr>
            </w:pPr>
            <w:r w:rsidRPr="002C7B1B">
              <w:rPr>
                <w:rFonts w:ascii="Times New Roman" w:hAnsi="Times New Roman" w:cs="Times New Roman"/>
                <w:b/>
                <w:i/>
                <w:sz w:val="28"/>
                <w:szCs w:val="28"/>
              </w:rPr>
              <w:t xml:space="preserve">Пенсионное страхование (29%) – это </w:t>
            </w:r>
          </w:p>
          <w:p w14:paraId="557FE5CE" w14:textId="77777777" w:rsidR="002C7B1B" w:rsidRPr="002C7B1B" w:rsidRDefault="002C7B1B" w:rsidP="002C7B1B">
            <w:pPr>
              <w:rPr>
                <w:rFonts w:ascii="Times New Roman" w:hAnsi="Times New Roman" w:cs="Times New Roman"/>
                <w:i/>
                <w:sz w:val="28"/>
                <w:szCs w:val="28"/>
              </w:rPr>
            </w:pPr>
            <w:r w:rsidRPr="002C7B1B">
              <w:rPr>
                <w:rFonts w:ascii="Times New Roman" w:hAnsi="Times New Roman" w:cs="Times New Roman"/>
                <w:i/>
                <w:sz w:val="28"/>
                <w:szCs w:val="28"/>
              </w:rPr>
              <w:t>пенсии (по возрасту, инвалидности, потере кормильца, выслуге, профессиональные).</w:t>
            </w:r>
          </w:p>
          <w:p w14:paraId="269FE555" w14:textId="77777777" w:rsidR="002C7B1B" w:rsidRDefault="002C7B1B" w:rsidP="009E72D8">
            <w:pPr>
              <w:rPr>
                <w:rFonts w:ascii="Times New Roman" w:hAnsi="Times New Roman" w:cs="Times New Roman"/>
                <w:b/>
                <w:sz w:val="30"/>
                <w:szCs w:val="30"/>
              </w:rPr>
            </w:pPr>
          </w:p>
          <w:p w14:paraId="5F2DAB05" w14:textId="77777777" w:rsidR="005F06F8" w:rsidRPr="005F06F8" w:rsidRDefault="005F06F8" w:rsidP="009E72D8">
            <w:pPr>
              <w:rPr>
                <w:rFonts w:ascii="Times New Roman" w:hAnsi="Times New Roman" w:cs="Times New Roman"/>
                <w:b/>
                <w:i/>
                <w:sz w:val="30"/>
                <w:szCs w:val="30"/>
              </w:rPr>
            </w:pPr>
          </w:p>
          <w:p w14:paraId="7606C10B" w14:textId="77777777" w:rsidR="00AB70A4" w:rsidRPr="007F4E62" w:rsidRDefault="002C7B1B" w:rsidP="009E72D8">
            <w:pPr>
              <w:rPr>
                <w:rFonts w:ascii="Times New Roman" w:hAnsi="Times New Roman" w:cs="Times New Roman"/>
                <w:i/>
                <w:sz w:val="30"/>
                <w:szCs w:val="30"/>
              </w:rPr>
            </w:pPr>
            <w:r>
              <w:rPr>
                <w:rFonts w:ascii="Times New Roman" w:hAnsi="Times New Roman" w:cs="Times New Roman"/>
                <w:b/>
                <w:sz w:val="30"/>
                <w:szCs w:val="30"/>
              </w:rPr>
              <w:t xml:space="preserve"> </w:t>
            </w:r>
            <w:r w:rsidRPr="002C7B1B">
              <w:rPr>
                <w:rFonts w:ascii="Times New Roman" w:hAnsi="Times New Roman" w:cs="Times New Roman"/>
                <w:i/>
                <w:sz w:val="30"/>
                <w:szCs w:val="30"/>
              </w:rPr>
              <w:t>Справочно</w:t>
            </w:r>
            <w:r w:rsidR="005F06F8">
              <w:rPr>
                <w:rFonts w:ascii="Times New Roman" w:hAnsi="Times New Roman" w:cs="Times New Roman"/>
                <w:i/>
                <w:sz w:val="30"/>
                <w:szCs w:val="30"/>
              </w:rPr>
              <w:t>.</w:t>
            </w:r>
            <w:r w:rsidRPr="002C7B1B">
              <w:rPr>
                <w:rFonts w:ascii="Times New Roman" w:hAnsi="Times New Roman" w:cs="Times New Roman"/>
                <w:i/>
                <w:sz w:val="30"/>
                <w:szCs w:val="30"/>
              </w:rPr>
              <w:t xml:space="preserve"> </w:t>
            </w:r>
            <w:r w:rsidR="00C2183A" w:rsidRPr="007F4E62">
              <w:rPr>
                <w:rFonts w:ascii="Times New Roman" w:hAnsi="Times New Roman" w:cs="Times New Roman"/>
                <w:i/>
                <w:sz w:val="30"/>
                <w:szCs w:val="30"/>
              </w:rPr>
              <w:t>Минимальная заработная платы по республике</w:t>
            </w:r>
            <w:r w:rsidRPr="007F4E62">
              <w:rPr>
                <w:rFonts w:ascii="Times New Roman" w:hAnsi="Times New Roman" w:cs="Times New Roman"/>
                <w:i/>
                <w:sz w:val="30"/>
                <w:szCs w:val="30"/>
              </w:rPr>
              <w:t xml:space="preserve"> с 01.01.2026 установлена в размере 858,0 рублей.</w:t>
            </w:r>
          </w:p>
          <w:p w14:paraId="7C28C837" w14:textId="77777777" w:rsidR="005F06F8" w:rsidRDefault="005F06F8" w:rsidP="009E72D8">
            <w:pPr>
              <w:rPr>
                <w:rFonts w:ascii="Times New Roman" w:hAnsi="Times New Roman" w:cs="Times New Roman"/>
                <w:i/>
                <w:sz w:val="30"/>
                <w:szCs w:val="30"/>
              </w:rPr>
            </w:pPr>
          </w:p>
          <w:p w14:paraId="4395E4AF" w14:textId="77777777" w:rsidR="005F06F8" w:rsidRPr="005F06F8" w:rsidRDefault="005F06F8" w:rsidP="009E72D8">
            <w:pPr>
              <w:rPr>
                <w:rFonts w:ascii="Times New Roman" w:hAnsi="Times New Roman" w:cs="Times New Roman"/>
                <w:sz w:val="30"/>
                <w:szCs w:val="30"/>
              </w:rPr>
            </w:pPr>
            <w:r w:rsidRPr="005F06F8">
              <w:rPr>
                <w:rFonts w:ascii="Times New Roman" w:hAnsi="Times New Roman" w:cs="Times New Roman"/>
                <w:sz w:val="30"/>
                <w:szCs w:val="30"/>
              </w:rPr>
              <w:t>Минимальный стра</w:t>
            </w:r>
            <w:r w:rsidR="006D35B8">
              <w:rPr>
                <w:rFonts w:ascii="Times New Roman" w:hAnsi="Times New Roman" w:cs="Times New Roman"/>
                <w:sz w:val="30"/>
                <w:szCs w:val="30"/>
              </w:rPr>
              <w:t>х</w:t>
            </w:r>
            <w:r w:rsidRPr="005F06F8">
              <w:rPr>
                <w:rFonts w:ascii="Times New Roman" w:hAnsi="Times New Roman" w:cs="Times New Roman"/>
                <w:sz w:val="30"/>
                <w:szCs w:val="30"/>
              </w:rPr>
              <w:t>овой взнос в месяц составляет 858,0*29%=248,82 рублей.</w:t>
            </w:r>
          </w:p>
          <w:p w14:paraId="6872ED68" w14:textId="77777777" w:rsidR="009E72D8" w:rsidRPr="00AB70A4" w:rsidRDefault="009E72D8" w:rsidP="005F06F8">
            <w:pPr>
              <w:pStyle w:val="a9"/>
              <w:ind w:left="660"/>
              <w:rPr>
                <w:rFonts w:ascii="Times New Roman" w:hAnsi="Times New Roman" w:cs="Times New Roman"/>
                <w:sz w:val="30"/>
                <w:szCs w:val="30"/>
              </w:rPr>
            </w:pPr>
          </w:p>
        </w:tc>
      </w:tr>
    </w:tbl>
    <w:p w14:paraId="5CFC985A" w14:textId="77777777" w:rsidR="00AB70A4" w:rsidRDefault="00AB70A4" w:rsidP="000554D5">
      <w:pPr>
        <w:spacing w:after="0" w:line="240" w:lineRule="auto"/>
        <w:rPr>
          <w:rFonts w:ascii="Times New Roman" w:hAnsi="Times New Roman" w:cs="Times New Roman"/>
          <w:b/>
          <w:sz w:val="30"/>
          <w:szCs w:val="30"/>
          <w:u w:val="single"/>
        </w:rPr>
      </w:pPr>
    </w:p>
    <w:p w14:paraId="616DA0E4" w14:textId="77777777" w:rsidR="00AF2BE8" w:rsidRPr="00E55544" w:rsidRDefault="00AF2BE8" w:rsidP="00AF2BE8">
      <w:pPr>
        <w:pStyle w:val="a9"/>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С</w:t>
      </w:r>
      <w:r w:rsidRPr="00E55544">
        <w:rPr>
          <w:rFonts w:ascii="Times New Roman" w:hAnsi="Times New Roman" w:cs="Times New Roman"/>
          <w:b/>
          <w:sz w:val="28"/>
          <w:szCs w:val="28"/>
        </w:rPr>
        <w:t>рок  уплаты взносов</w:t>
      </w:r>
      <w:r w:rsidRPr="00E55544">
        <w:rPr>
          <w:rFonts w:ascii="Times New Roman" w:hAnsi="Times New Roman" w:cs="Times New Roman"/>
          <w:sz w:val="28"/>
          <w:szCs w:val="28"/>
        </w:rPr>
        <w:t xml:space="preserve">  </w:t>
      </w:r>
      <w:r w:rsidRPr="00E55544">
        <w:rPr>
          <w:rFonts w:ascii="Times New Roman" w:hAnsi="Times New Roman" w:cs="Times New Roman"/>
          <w:b/>
          <w:color w:val="C00000"/>
          <w:sz w:val="28"/>
          <w:szCs w:val="28"/>
        </w:rPr>
        <w:t xml:space="preserve">31 марта </w:t>
      </w:r>
      <w:r w:rsidRPr="00E55544">
        <w:rPr>
          <w:rFonts w:ascii="Times New Roman" w:hAnsi="Times New Roman" w:cs="Times New Roman"/>
          <w:b/>
          <w:sz w:val="28"/>
          <w:szCs w:val="28"/>
        </w:rPr>
        <w:t>года, следующего за отчетным годом</w:t>
      </w:r>
    </w:p>
    <w:p w14:paraId="45C22FC2" w14:textId="77777777" w:rsidR="00AB70A4" w:rsidRDefault="00AB70A4" w:rsidP="000554D5">
      <w:pPr>
        <w:spacing w:after="0" w:line="240" w:lineRule="auto"/>
        <w:rPr>
          <w:rFonts w:ascii="Times New Roman" w:hAnsi="Times New Roman" w:cs="Times New Roman"/>
          <w:b/>
          <w:sz w:val="30"/>
          <w:szCs w:val="30"/>
          <w:u w:val="single"/>
        </w:rPr>
      </w:pPr>
    </w:p>
    <w:p w14:paraId="45AEF2A7" w14:textId="77777777" w:rsidR="00C2183A" w:rsidRPr="00C2183A" w:rsidRDefault="00C2183A" w:rsidP="00C2183A">
      <w:pPr>
        <w:spacing w:after="0" w:line="240" w:lineRule="auto"/>
        <w:jc w:val="both"/>
        <w:rPr>
          <w:rFonts w:ascii="Times New Roman" w:hAnsi="Times New Roman" w:cs="Times New Roman"/>
          <w:i/>
          <w:sz w:val="30"/>
          <w:szCs w:val="30"/>
        </w:rPr>
      </w:pPr>
      <w:r w:rsidRPr="00C2183A">
        <w:rPr>
          <w:rFonts w:ascii="Times New Roman" w:hAnsi="Times New Roman" w:cs="Times New Roman"/>
          <w:b/>
          <w:i/>
          <w:sz w:val="30"/>
          <w:szCs w:val="30"/>
          <w:u w:val="single"/>
        </w:rPr>
        <w:t>Обращаем внимание</w:t>
      </w:r>
      <w:r w:rsidRPr="00C2183A">
        <w:rPr>
          <w:rFonts w:ascii="Times New Roman" w:hAnsi="Times New Roman" w:cs="Times New Roman"/>
          <w:b/>
          <w:i/>
          <w:sz w:val="30"/>
          <w:szCs w:val="30"/>
        </w:rPr>
        <w:t xml:space="preserve">. </w:t>
      </w:r>
      <w:r w:rsidRPr="00C2183A">
        <w:rPr>
          <w:rFonts w:ascii="Times New Roman" w:hAnsi="Times New Roman" w:cs="Times New Roman"/>
          <w:i/>
          <w:sz w:val="30"/>
          <w:szCs w:val="30"/>
        </w:rPr>
        <w:t xml:space="preserve">Чтобы в страховой стаж был засчитан </w:t>
      </w:r>
      <w:proofErr w:type="gramStart"/>
      <w:r w:rsidRPr="00C2183A">
        <w:rPr>
          <w:rFonts w:ascii="Times New Roman" w:hAnsi="Times New Roman" w:cs="Times New Roman"/>
          <w:i/>
          <w:sz w:val="30"/>
          <w:szCs w:val="30"/>
        </w:rPr>
        <w:t>полный  месяц</w:t>
      </w:r>
      <w:proofErr w:type="gramEnd"/>
      <w:r w:rsidRPr="00C2183A">
        <w:rPr>
          <w:rFonts w:ascii="Times New Roman" w:hAnsi="Times New Roman" w:cs="Times New Roman"/>
          <w:i/>
          <w:sz w:val="30"/>
          <w:szCs w:val="30"/>
        </w:rPr>
        <w:t>, сумма уплаченных взносов должна быть не менее 29% от минимальной</w:t>
      </w:r>
      <w:r w:rsidR="007F4E62">
        <w:rPr>
          <w:rFonts w:ascii="Times New Roman" w:hAnsi="Times New Roman" w:cs="Times New Roman"/>
          <w:i/>
          <w:sz w:val="30"/>
          <w:szCs w:val="30"/>
        </w:rPr>
        <w:t xml:space="preserve"> заработной платы по республике</w:t>
      </w:r>
      <w:r w:rsidRPr="00C2183A">
        <w:rPr>
          <w:rFonts w:ascii="Times New Roman" w:hAnsi="Times New Roman" w:cs="Times New Roman"/>
          <w:i/>
          <w:sz w:val="30"/>
          <w:szCs w:val="30"/>
        </w:rPr>
        <w:t>.</w:t>
      </w:r>
    </w:p>
    <w:p w14:paraId="639FCDF4" w14:textId="77777777" w:rsidR="00AB70A4" w:rsidRPr="00C2183A" w:rsidRDefault="00C2183A" w:rsidP="000554D5">
      <w:pPr>
        <w:spacing w:after="0" w:line="240" w:lineRule="auto"/>
        <w:rPr>
          <w:rFonts w:ascii="Times New Roman" w:hAnsi="Times New Roman" w:cs="Times New Roman"/>
          <w:i/>
          <w:sz w:val="30"/>
          <w:szCs w:val="30"/>
        </w:rPr>
      </w:pPr>
      <w:r w:rsidRPr="00C2183A">
        <w:rPr>
          <w:rFonts w:ascii="Times New Roman" w:hAnsi="Times New Roman" w:cs="Times New Roman"/>
          <w:i/>
          <w:sz w:val="30"/>
          <w:szCs w:val="30"/>
        </w:rPr>
        <w:t>Право на трудовую пенсию приобретается только при наличии необходимого страхового стажа, т.е. периода уплаты взносов в бюджет фонда – 20 лет.</w:t>
      </w:r>
    </w:p>
    <w:p w14:paraId="04ACE8F4" w14:textId="77777777" w:rsidR="002C7B1B" w:rsidRPr="006D35B8" w:rsidRDefault="002C7B1B" w:rsidP="00216A0C">
      <w:pPr>
        <w:spacing w:after="0" w:line="240" w:lineRule="auto"/>
        <w:rPr>
          <w:rFonts w:ascii="Times New Roman" w:hAnsi="Times New Roman" w:cs="Times New Roman"/>
          <w:sz w:val="30"/>
          <w:szCs w:val="30"/>
        </w:rPr>
      </w:pPr>
    </w:p>
    <w:p w14:paraId="78718DE9" w14:textId="77777777" w:rsidR="002C7B1B" w:rsidRPr="006D35B8" w:rsidRDefault="002C7B1B" w:rsidP="006D35B8">
      <w:pPr>
        <w:pStyle w:val="a9"/>
        <w:spacing w:after="0" w:line="240" w:lineRule="auto"/>
        <w:ind w:hanging="294"/>
        <w:jc w:val="center"/>
        <w:rPr>
          <w:rFonts w:ascii="Times New Roman" w:hAnsi="Times New Roman" w:cs="Times New Roman"/>
          <w:b/>
          <w:i/>
          <w:color w:val="943634" w:themeColor="accent2" w:themeShade="BF"/>
          <w:sz w:val="30"/>
          <w:szCs w:val="30"/>
        </w:rPr>
      </w:pPr>
      <w:r w:rsidRPr="006D35B8">
        <w:rPr>
          <w:rFonts w:ascii="Times New Roman" w:hAnsi="Times New Roman" w:cs="Times New Roman"/>
          <w:b/>
          <w:i/>
          <w:color w:val="943634" w:themeColor="accent2" w:themeShade="BF"/>
          <w:sz w:val="30"/>
          <w:szCs w:val="30"/>
        </w:rPr>
        <w:t>По возникающим вопросам обращайтесь в районный отдел (сектор) Фонда по месту регистрации.</w:t>
      </w:r>
    </w:p>
    <w:p w14:paraId="375E2978" w14:textId="77777777" w:rsidR="002C7B1B" w:rsidRPr="00216A0C" w:rsidRDefault="006D35B8" w:rsidP="00216A0C">
      <w:pPr>
        <w:spacing w:after="0" w:line="240" w:lineRule="auto"/>
        <w:rPr>
          <w:rFonts w:ascii="Times New Roman" w:hAnsi="Times New Roman" w:cs="Times New Roman"/>
          <w:sz w:val="28"/>
          <w:szCs w:val="28"/>
        </w:rPr>
      </w:pP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5408" behindDoc="1" locked="0" layoutInCell="1" allowOverlap="1" wp14:anchorId="7B8BC99F" wp14:editId="3CC2C0D6">
                <wp:simplePos x="0" y="0"/>
                <wp:positionH relativeFrom="page">
                  <wp:posOffset>-1905</wp:posOffset>
                </wp:positionH>
                <wp:positionV relativeFrom="paragraph">
                  <wp:posOffset>721995</wp:posOffset>
                </wp:positionV>
                <wp:extent cx="7755255" cy="333375"/>
                <wp:effectExtent l="0" t="0" r="0" b="9525"/>
                <wp:wrapNone/>
                <wp:docPr id="10" name="Прямоугольник 10"/>
                <wp:cNvGraphicFramePr/>
                <a:graphic xmlns:a="http://schemas.openxmlformats.org/drawingml/2006/main">
                  <a:graphicData uri="http://schemas.microsoft.com/office/word/2010/wordprocessingShape">
                    <wps:wsp>
                      <wps:cNvSpPr/>
                      <wps:spPr>
                        <a:xfrm>
                          <a:off x="0" y="0"/>
                          <a:ext cx="7755255" cy="333375"/>
                        </a:xfrm>
                        <a:prstGeom prst="rect">
                          <a:avLst/>
                        </a:prstGeom>
                        <a:solidFill>
                          <a:srgbClr val="B2D8D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AF14B" id="Прямоугольник 10" o:spid="_x0000_s1026" style="position:absolute;margin-left:-.15pt;margin-top:56.85pt;width:610.65pt;height:26.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TNRwIAAIsEAAAOAAAAZHJzL2Uyb0RvYy54bWysVN9v2jAQfp+0/8Hy+xpgZLSooWIgpklV&#10;i0SrPhvHJpEcn3c2hO6v39kJ0HV7mpYH5853uR/ffZfbu2Nj2EGhr8EWfHg14ExZCWVtdwV/flp9&#10;uubMB2FLYcCqgr8qz+9mHz/ctm6qRlCBKRUyCmL9tHUFr0Jw0yzzslKN8FfglCWjBmxEIBV3WYmi&#10;peiNyUaDwZesBSwdglTe0+2yM/JZiq+1kuFRa68CMwWn2kI6MZ3beGazWzHdoXBVLfsyxD9U0Yja&#10;UtJzqKUIgu2x/iNUU0sEDzpcSWgy0LqWKvVA3QwH77rZVMKp1AuB490ZJv//wsqHw8atkWBonZ96&#10;EmMXR41NfFN97JjAej2DpY6BSbqcTPJ8lOecSbJ9pmeSRzSzy9cOffimoGFRKDjSMBJG4nDvQ+d6&#10;conJPJi6XNXGJAV324VBdhA0uK+j5fXypo/+m5uxrC34KB8PaLhSEIG0EYHExpUF93bHmTA7YqYM&#10;mHJbiBnS1GPupfBVlyOF7VMYG0tQiT59qRd0orSF8nWNDKHjk3dyVVO0e+HDWiARiKqhpQiPdGgD&#10;VCL0EmcV4M+/3Ud/mitZOWuJkFT+j71AxZn5bmniN8PxODI4KeN8MiIF31q2by123yyAoBvS+jmZ&#10;xOgfzEnUCM0L7c48ZiWTsJJyd0D1yiJ0i0LbJ9V8ntyItU6Ee7txMgaPOEUcn44vAl0/6EAUeYAT&#10;ecX03bw73/ilhfk+gK4TGS64EomiQoxPdOq3M67UWz15Xf4hs18AAAD//wMAUEsDBBQABgAIAAAA&#10;IQC2bO1h3wAAAAoBAAAPAAAAZHJzL2Rvd25yZXYueG1sTI/NTsMwEITvSLyDtUhcUOv8oBCFOBVC&#10;IOixpdzdeEki4nWInTTw9GxPcNvdGc1+U24W24sZR985UhCvIxBItTMdNQoOb8+rHIQPmozuHaGC&#10;b/SwqS4vSl0Yd6IdzvvQCA4hX2gFbQhDIaWvW7Tar92AxNqHG60OvI6NNKM+cbjtZRJFmbS6I/7Q&#10;6gEfW6w/95NV0Lw+hTz47uU9+rndzoftlOZfN0pdXy0P9yACLuHPDGd8RoeKmY5uIuNFr2CVspHP&#10;cXoH4qwnSczljjxlWQKyKuX/CtUvAAAA//8DAFBLAQItABQABgAIAAAAIQC2gziS/gAAAOEBAAAT&#10;AAAAAAAAAAAAAAAAAAAAAABbQ29udGVudF9UeXBlc10ueG1sUEsBAi0AFAAGAAgAAAAhADj9If/W&#10;AAAAlAEAAAsAAAAAAAAAAAAAAAAALwEAAF9yZWxzLy5yZWxzUEsBAi0AFAAGAAgAAAAhAGwdVM1H&#10;AgAAiwQAAA4AAAAAAAAAAAAAAAAALgIAAGRycy9lMm9Eb2MueG1sUEsBAi0AFAAGAAgAAAAhALZs&#10;7WHfAAAACgEAAA8AAAAAAAAAAAAAAAAAoQQAAGRycy9kb3ducmV2LnhtbFBLBQYAAAAABAAEAPMA&#10;AACtBQAAAAA=&#10;" fillcolor="#b2d8d9"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166CB71F" wp14:editId="63B9F0E2">
                <wp:simplePos x="0" y="0"/>
                <wp:positionH relativeFrom="page">
                  <wp:posOffset>455295</wp:posOffset>
                </wp:positionH>
                <wp:positionV relativeFrom="paragraph">
                  <wp:posOffset>1610360</wp:posOffset>
                </wp:positionV>
                <wp:extent cx="7755255" cy="179705"/>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5F499" id="Прямоугольник 4" o:spid="_x0000_s1026" style="position:absolute;margin-left:35.85pt;margin-top:126.8pt;width:610.65pt;height:14.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NUuOMrgAAAACwEAAA8AAABkcnMvZG93bnJldi54bWxMj8tOwzAQRfdI/IM1SGwQdR6ibdI4FULK&#10;BoEq2rJ3YpNEtcchdpvw90xXsJw7R/dRbGdr2EWPvncoIF5EwDQ2TvXYCjgeqsc1MB8kKmkcagE/&#10;2sO2vL0pZK7chB/6sg8tIxP0uRTQhTDknPum01b6hRs00u/LjVYGOseWq1FOZG4NT6Joya3skRI6&#10;OeiXTjen/dlSbnqoPl+PD2/v9bRrK6PU7ttlQtzfzc8bYEHP4Q+Ga32qDiV1qt0ZlWdGwCpeESkg&#10;eUqXwK5AkqW0riZpHWfAy4L/31D+AgAA//8DAFBLAQItABQABgAIAAAAIQC2gziS/gAAAOEBAAAT&#10;AAAAAAAAAAAAAAAAAAAAAABbQ29udGVudF9UeXBlc10ueG1sUEsBAi0AFAAGAAgAAAAhADj9If/W&#10;AAAAlAEAAAsAAAAAAAAAAAAAAAAALwEAAF9yZWxzLy5yZWxzUEsBAi0AFAAGAAgAAAAhAHRrGVBG&#10;AgAAiwQAAA4AAAAAAAAAAAAAAAAALgIAAGRycy9lMm9Eb2MueG1sUEsBAi0AFAAGAAgAAAAhANUu&#10;OMrgAAAACwEAAA8AAAAAAAAAAAAAAAAAoAQAAGRycy9kb3ducmV2LnhtbFBLBQYAAAAABAAEAPMA&#10;AACtBQ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6F5AF906" wp14:editId="10103CBD">
                <wp:simplePos x="0" y="0"/>
                <wp:positionH relativeFrom="page">
                  <wp:posOffset>302895</wp:posOffset>
                </wp:positionH>
                <wp:positionV relativeFrom="paragraph">
                  <wp:posOffset>1457960</wp:posOffset>
                </wp:positionV>
                <wp:extent cx="7755255" cy="17970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BBC" id="Прямоугольник 3" o:spid="_x0000_s1026" style="position:absolute;margin-left:23.85pt;margin-top:114.8pt;width:610.65pt;height:14.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LJThLrfAAAACwEAAA8AAABkcnMvZG93bnJldi54bWxMj01PhDAQhu8m/odmTLwYt4gKgpSNMeFi&#10;NBt313uhIxDpFGl3wX/v7EmP886T96NYL3YQR5x870jBzSoCgdQ401OrYL+rrh9A+KDJ6MERKvhB&#10;D+vy/KzQuXEzveNxG1rBJuRzraALYcyl9E2HVvuVG5H49+kmqwOfUyvNpGc2t4OMoyiRVvfECZ0e&#10;8bnD5mt7sJx7u6s+XvZXr2/1vGmrwZjNt8uUurxYnh5BBFzCHwyn+lwdSu5UuwMZLwYFd2nKpII4&#10;zhIQJyBOMl5Xs3SfZiDLQv7fUP4CAAD//wMAUEsBAi0AFAAGAAgAAAAhALaDOJL+AAAA4QEAABMA&#10;AAAAAAAAAAAAAAAAAAAAAFtDb250ZW50X1R5cGVzXS54bWxQSwECLQAUAAYACAAAACEAOP0h/9YA&#10;AACUAQAACwAAAAAAAAAAAAAAAAAvAQAAX3JlbHMvLnJlbHNQSwECLQAUAAYACAAAACEAdGsZUEYC&#10;AACLBAAADgAAAAAAAAAAAAAAAAAuAgAAZHJzL2Uyb0RvYy54bWxQSwECLQAUAAYACAAAACEAslOE&#10;ut8AAAALAQAADwAAAAAAAAAAAAAAAACgBAAAZHJzL2Rvd25yZXYueG1sUEsFBgAAAAAEAAQA8wAA&#10;AKwFA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59F6E551" wp14:editId="6FC83947">
                <wp:simplePos x="0" y="0"/>
                <wp:positionH relativeFrom="page">
                  <wp:posOffset>-1905</wp:posOffset>
                </wp:positionH>
                <wp:positionV relativeFrom="paragraph">
                  <wp:posOffset>1153160</wp:posOffset>
                </wp:positionV>
                <wp:extent cx="7755255" cy="179705"/>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60DC" id="Прямоугольник 9" o:spid="_x0000_s1026" style="position:absolute;margin-left:-.15pt;margin-top:90.8pt;width:610.6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LVQID3fAAAACgEAAA8AAABkcnMvZG93bnJldi54bWxMj0FLw0AQhe+C/2GZghdpN0mhNDGbIkIu&#10;ohTbet9kxyQ0Oxuz2yb+e6cnPc68x3vfy3ez7cUVR985UhCvIhBItTMdNQpOx3K5BeGDJqN7R6jg&#10;Bz3sivu7XGfGTfSB10NoBIeQz7SCNoQhk9LXLVrtV25AYu3LjVYHPsdGmlFPHG57mUTRRlrdETe0&#10;esCXFuvz4WK5d30sP19Pj2/v1bRvyt6Y/bdLlXpYzM9PIALO4c8MN3xGh4KZKnch40WvYLlmI7+3&#10;8QbETU+SmMdVCpIoTUEWufw/ofgFAAD//wMAUEsBAi0AFAAGAAgAAAAhALaDOJL+AAAA4QEAABMA&#10;AAAAAAAAAAAAAAAAAAAAAFtDb250ZW50X1R5cGVzXS54bWxQSwECLQAUAAYACAAAACEAOP0h/9YA&#10;AACUAQAACwAAAAAAAAAAAAAAAAAvAQAAX3JlbHMvLnJlbHNQSwECLQAUAAYACAAAACEAdGsZUEYC&#10;AACLBAAADgAAAAAAAAAAAAAAAAAuAgAAZHJzL2Uyb0RvYy54bWxQSwECLQAUAAYACAAAACEAtVAg&#10;Pd8AAAAKAQAADwAAAAAAAAAAAAAAAACgBAAAZHJzL2Rvd25yZXYueG1sUEsFBgAAAAAEAAQA8wAA&#10;AKwFAAAAAA==&#10;" fillcolor="#027e7c" stroked="f" strokeweight="2pt">
                <w10:wrap anchorx="page"/>
              </v:rec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6F4A455D" wp14:editId="0F53E245">
                <wp:simplePos x="0" y="0"/>
                <wp:positionH relativeFrom="column">
                  <wp:posOffset>-641350</wp:posOffset>
                </wp:positionH>
                <wp:positionV relativeFrom="paragraph">
                  <wp:posOffset>1101090</wp:posOffset>
                </wp:positionV>
                <wp:extent cx="7755255" cy="35560"/>
                <wp:effectExtent l="0" t="0" r="0" b="2540"/>
                <wp:wrapNone/>
                <wp:docPr id="8" name="Прямоугольник 8"/>
                <wp:cNvGraphicFramePr/>
                <a:graphic xmlns:a="http://schemas.openxmlformats.org/drawingml/2006/main">
                  <a:graphicData uri="http://schemas.microsoft.com/office/word/2010/wordprocessingShape">
                    <wps:wsp>
                      <wps:cNvSpPr/>
                      <wps:spPr>
                        <a:xfrm>
                          <a:off x="0" y="0"/>
                          <a:ext cx="7755255" cy="35560"/>
                        </a:xfrm>
                        <a:prstGeom prst="rect">
                          <a:avLst/>
                        </a:prstGeom>
                        <a:solidFill>
                          <a:srgbClr val="94273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BCF41" id="Прямоугольник 8" o:spid="_x0000_s1026" style="position:absolute;margin-left:-50.5pt;margin-top:86.7pt;width:610.65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61SAIAAIoEAAAOAAAAZHJzL2Uyb0RvYy54bWysVFFPGzEMfp+0/xDlfVxbehQqrqgqYpqE&#10;AAkmnt1c0jspF2dO2iv79XPSgzK2p2kvqX12bOf7Pvfyat9ZsdMUWnSVHJ+MpNBOYd26TSW/P918&#10;OZciRHA1WHS6ki86yKvF50+XvZ/rCTZoa02Ci7gw730lmxj9vCiCanQH4QS9dhw0SB1EdmlT1AQ9&#10;V+9sMRmNzooeqfaESofAX68PQbnI9Y3RKt4bE3QUtpI8W8wn5XOdzmJxCfMNgW9aNYwB/zBFB63j&#10;pm+lriGC2FL7R6muVYQBTTxR2BVoTKt0fgO/Zjz68JrHBrzOb2Fwgn+DKfy/supu9+gfiGHofZgH&#10;NtMr9oa69MvziX0G6+UNLL2PQvHH2awsJ2UpheLYaVmeZTCL42VPIX7V2IlkVJKYiwwR7G5D5Iac&#10;+pqSegW0bX3TWpsd2qxXlsQOmLeL6WR2ukpU8ZXf0qwTfSUn5XTE3Cpg/RgLkc3O15UMbiMF2A0L&#10;U0XKvR2mDpn01PsaQnPokcsOLaxLI+isnmHUIzjJWmP98kCC8CCn4NVNy9VuIcQHINYPT8M7Ee/5&#10;MBZ5RBwsKRqkn3/7nvKZVo5K0bMeefwfWyAthf3mmPCL8XSaBJydaTmbsEPvI+v3EbftVsjQjXn7&#10;vMpmyo/21TSE3TOvzjJ15RA4xb0PQA3OKh72hJdP6eUyp7FoPcRb9+hVKp5wSjg+7Z+B/EB0ZIXc&#10;4at2Yf6B70NuuulwuY1o2iyGI65Mc3JY8JnwYTnTRr33c9bxL2TxCwAA//8DAFBLAwQUAAYACAAA&#10;ACEATJNbS94AAAANAQAADwAAAGRycy9kb3ducmV2LnhtbEyPwW6DMBBE75X6D9ZW6i2xCRVJCSaq&#10;oubeJEi9OngDCLxG2AH69zWn9rgzo9k32WE2HRtxcI0lCdFaAEMqrW6oklBcT6sdMOcVadVZQgk/&#10;6OCQPz9lKtV2ojOOF1+xUEIuVRJq7/uUc1fWaJRb2x4peHc7GOXDOVRcD2oK5abjGyESblRD4UOt&#10;ejzWWLaXh5Ewttdk/OZxMR2T/nTeVZ/Fl22lfH2ZP/bAPM7+LwwLfkCHPDDd7IO0Y52EVSSiMMYH&#10;Zxu/AVsi0UbEwG6L9C6A5xn/vyL/BQAA//8DAFBLAQItABQABgAIAAAAIQC2gziS/gAAAOEBAAAT&#10;AAAAAAAAAAAAAAAAAAAAAABbQ29udGVudF9UeXBlc10ueG1sUEsBAi0AFAAGAAgAAAAhADj9If/W&#10;AAAAlAEAAAsAAAAAAAAAAAAAAAAALwEAAF9yZWxzLy5yZWxzUEsBAi0AFAAGAAgAAAAhANHJ/rVI&#10;AgAAigQAAA4AAAAAAAAAAAAAAAAALgIAAGRycy9lMm9Eb2MueG1sUEsBAi0AFAAGAAgAAAAhAEyT&#10;W0veAAAADQEAAA8AAAAAAAAAAAAAAAAAogQAAGRycy9kb3ducmV2LnhtbFBLBQYAAAAABAAEAPMA&#10;AACtBQAAAAA=&#10;" fillcolor="#94273c" stroked="f" strokeweight="2pt"/>
            </w:pict>
          </mc:Fallback>
        </mc:AlternateContent>
      </w:r>
      <w:r w:rsidRPr="001F12BB">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201C30AF" wp14:editId="74846537">
                <wp:simplePos x="0" y="0"/>
                <wp:positionH relativeFrom="page">
                  <wp:posOffset>150495</wp:posOffset>
                </wp:positionH>
                <wp:positionV relativeFrom="paragraph">
                  <wp:posOffset>1305560</wp:posOffset>
                </wp:positionV>
                <wp:extent cx="7755255" cy="179705"/>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7755255" cy="179705"/>
                        </a:xfrm>
                        <a:prstGeom prst="rect">
                          <a:avLst/>
                        </a:prstGeom>
                        <a:solidFill>
                          <a:srgbClr val="027E7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014D" id="Прямоугольник 2" o:spid="_x0000_s1026" style="position:absolute;margin-left:11.85pt;margin-top:102.8pt;width:610.65pt;height:14.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lQRgIAAIsEAAAOAAAAZHJzL2Uyb0RvYy54bWysVMFu2zAMvQ/YPwi6r06CeF6DOEWQrMOA&#10;og3QDj0rshQbkEWNUuJ0Xz9KdpO022nYRSFF+pF6fMz85tgadlDoG7AlH1+NOFNWQtXYXcl/PN1+&#10;+sKZD8JWwoBVJX9Rnt8sPn6Yd26mJlCDqRQyArF+1rmS1yG4WZZ5WatW+CtwylJQA7YikIu7rELR&#10;EXprsslo9DnrACuHIJX3dLvug3yR8LVWMjxo7VVgpuTUW0gnpnMbz2wxF7MdClc3cmhD/EMXrWgs&#10;FT1BrUUQbI/NH1BtIxE86HAloc1A60aq9AZ6zXj07jWPtXAqvYXI8e5Ek/9/sPL+8Og2SDR0zs88&#10;mfEVR41t/KX+2DGR9XIiSx0Dk3RZFHk+yXPOJMXGxXUxyiOb2flrhz58U9CyaJQcaRiJI3G486FP&#10;fU2JxTyYprptjEkO7rYrg+wg4uAmxddiNaC/STOWdSWf5NMRDVcKEpA2IpDZuqrk3u44E2ZHypQB&#10;U20LsUKaeqy9Fr7uayTYoYSxsQWV5DO0emYnWluoXjbIEHo9eSdvG0K7Ez5sBJKAqBtaivBAhzZA&#10;LcJgcVYD/vrbfcynuVKUs44ESe3/3AtUnJnvliZ+PZ5Oo4KTM82LCTl4GdleRuy+XQFRN6b1czKZ&#10;MT+YV1MjtM+0O8tYlULCSqrdEzU4q9AvCm2fVMtlSiPVOhHu7KOTETzyFHl8Oj4LdMOgA0nkHl7F&#10;K2bv5t3nxi8tLPcBdJPEcOaVRBQdUnyS07CdcaUu/ZR1/g9Z/AYAAP//AwBQSwMEFAAGAAgAAAAh&#10;AHfcpJ3gAAAACwEAAA8AAABkcnMvZG93bnJldi54bWxMj0FPg0AQhe8m/ofNmHgxdhFstcjSGBMu&#10;xqaxrfeFHYHIziK7LfjvHU56mkzey3vfyzaT7cQZB986UnC3iEAgVc60VCs4HorbRxA+aDK6c4QK&#10;ftDDJr+8yHRq3EjveN6HWnAI+VQraELoUyl91aDVfuF6JNY+3WB14HeopRn0yOG2k3EUraTVLXFD&#10;o3t8abD62p8s9yaH4uP1ePO2LcddXXTG7L7dWqnrq+n5CUTAKfyZYcZndMiZqXQnMl50CuLkgZ18&#10;o+UKxGyI75e8rpylZA0yz+T/DfkvAAAA//8DAFBLAQItABQABgAIAAAAIQC2gziS/gAAAOEBAAAT&#10;AAAAAAAAAAAAAAAAAAAAAABbQ29udGVudF9UeXBlc10ueG1sUEsBAi0AFAAGAAgAAAAhADj9If/W&#10;AAAAlAEAAAsAAAAAAAAAAAAAAAAALwEAAF9yZWxzLy5yZWxzUEsBAi0AFAAGAAgAAAAhAHRrGVBG&#10;AgAAiwQAAA4AAAAAAAAAAAAAAAAALgIAAGRycy9lMm9Eb2MueG1sUEsBAi0AFAAGAAgAAAAhAHfc&#10;pJ3gAAAACwEAAA8AAAAAAAAAAAAAAAAAoAQAAGRycy9kb3ducmV2LnhtbFBLBQYAAAAABAAEAPMA&#10;AACtBQAAAAA=&#10;" fillcolor="#027e7c" stroked="f" strokeweight="2pt">
                <w10:wrap anchorx="page"/>
              </v:rect>
            </w:pict>
          </mc:Fallback>
        </mc:AlternateContent>
      </w:r>
    </w:p>
    <w:sectPr w:rsidR="002C7B1B" w:rsidRPr="00216A0C" w:rsidSect="005F7195">
      <w:pgSz w:w="11906" w:h="16838" w:code="9"/>
      <w:pgMar w:top="851"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1571" w14:textId="77777777" w:rsidR="00026E4D" w:rsidRDefault="00026E4D" w:rsidP="009A707C">
      <w:pPr>
        <w:spacing w:after="0" w:line="240" w:lineRule="auto"/>
      </w:pPr>
      <w:r>
        <w:separator/>
      </w:r>
    </w:p>
  </w:endnote>
  <w:endnote w:type="continuationSeparator" w:id="0">
    <w:p w14:paraId="401FCD79" w14:textId="77777777" w:rsidR="00026E4D" w:rsidRDefault="00026E4D" w:rsidP="009A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A74A" w14:textId="77777777" w:rsidR="00026E4D" w:rsidRDefault="00026E4D" w:rsidP="009A707C">
      <w:pPr>
        <w:spacing w:after="0" w:line="240" w:lineRule="auto"/>
      </w:pPr>
      <w:r>
        <w:separator/>
      </w:r>
    </w:p>
  </w:footnote>
  <w:footnote w:type="continuationSeparator" w:id="0">
    <w:p w14:paraId="2EC0FE17" w14:textId="77777777" w:rsidR="00026E4D" w:rsidRDefault="00026E4D" w:rsidP="009A7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5C7"/>
    <w:multiLevelType w:val="hybridMultilevel"/>
    <w:tmpl w:val="CBCCD98A"/>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E173F5"/>
    <w:multiLevelType w:val="hybridMultilevel"/>
    <w:tmpl w:val="8A684A42"/>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F21BC5"/>
    <w:multiLevelType w:val="hybridMultilevel"/>
    <w:tmpl w:val="2EC48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66458A"/>
    <w:multiLevelType w:val="hybridMultilevel"/>
    <w:tmpl w:val="FE4C3808"/>
    <w:lvl w:ilvl="0" w:tplc="5EAAF5E2">
      <w:numFmt w:val="bullet"/>
      <w:lvlText w:val=""/>
      <w:lvlJc w:val="left"/>
      <w:pPr>
        <w:ind w:left="660" w:hanging="360"/>
      </w:pPr>
      <w:rPr>
        <w:rFonts w:ascii="Symbol" w:eastAsiaTheme="minorHAns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16cid:durableId="1134300172">
    <w:abstractNumId w:val="2"/>
  </w:num>
  <w:num w:numId="2" w16cid:durableId="73864192">
    <w:abstractNumId w:val="3"/>
  </w:num>
  <w:num w:numId="3" w16cid:durableId="492264533">
    <w:abstractNumId w:val="1"/>
  </w:num>
  <w:num w:numId="4" w16cid:durableId="96292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B6"/>
    <w:rsid w:val="00010E40"/>
    <w:rsid w:val="00026E4D"/>
    <w:rsid w:val="0003774D"/>
    <w:rsid w:val="000554D5"/>
    <w:rsid w:val="000B6253"/>
    <w:rsid w:val="00216A0C"/>
    <w:rsid w:val="00252121"/>
    <w:rsid w:val="002A48E1"/>
    <w:rsid w:val="002C7B1B"/>
    <w:rsid w:val="002F6D8C"/>
    <w:rsid w:val="003E6EBD"/>
    <w:rsid w:val="005569B6"/>
    <w:rsid w:val="005F06F8"/>
    <w:rsid w:val="005F4846"/>
    <w:rsid w:val="005F7195"/>
    <w:rsid w:val="006041DE"/>
    <w:rsid w:val="006D35B8"/>
    <w:rsid w:val="006E467E"/>
    <w:rsid w:val="00711B56"/>
    <w:rsid w:val="007938BA"/>
    <w:rsid w:val="007F4E62"/>
    <w:rsid w:val="008153FB"/>
    <w:rsid w:val="008B4EDA"/>
    <w:rsid w:val="00914AA4"/>
    <w:rsid w:val="00937F49"/>
    <w:rsid w:val="00942D8E"/>
    <w:rsid w:val="00987059"/>
    <w:rsid w:val="009A707C"/>
    <w:rsid w:val="009E67BC"/>
    <w:rsid w:val="009E72D8"/>
    <w:rsid w:val="009F5FA2"/>
    <w:rsid w:val="00A37F85"/>
    <w:rsid w:val="00A65EF2"/>
    <w:rsid w:val="00A734F4"/>
    <w:rsid w:val="00AB70A4"/>
    <w:rsid w:val="00AF2BE8"/>
    <w:rsid w:val="00B1732E"/>
    <w:rsid w:val="00BB2DFB"/>
    <w:rsid w:val="00C2183A"/>
    <w:rsid w:val="00C935C1"/>
    <w:rsid w:val="00CF0EB5"/>
    <w:rsid w:val="00D318D1"/>
    <w:rsid w:val="00D46332"/>
    <w:rsid w:val="00EA532D"/>
    <w:rsid w:val="00EA76F7"/>
    <w:rsid w:val="00ED55BC"/>
    <w:rsid w:val="00F71871"/>
    <w:rsid w:val="00F7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C77C"/>
  <w15:docId w15:val="{5E6075F2-56D7-47E3-A94C-2B364399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rsid w:val="009A707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9A707C"/>
    <w:rPr>
      <w:rFonts w:ascii="Times New Roman" w:eastAsia="Times New Roman" w:hAnsi="Times New Roman" w:cs="Times New Roman"/>
      <w:sz w:val="20"/>
      <w:szCs w:val="20"/>
      <w:lang w:eastAsia="ru-RU"/>
    </w:rPr>
  </w:style>
  <w:style w:type="character" w:styleId="a5">
    <w:name w:val="footnote reference"/>
    <w:rsid w:val="009A707C"/>
    <w:rPr>
      <w:vertAlign w:val="superscript"/>
    </w:rPr>
  </w:style>
  <w:style w:type="character" w:customStyle="1" w:styleId="word-wrapper">
    <w:name w:val="word-wrapper"/>
    <w:basedOn w:val="a0"/>
    <w:rsid w:val="00D46332"/>
  </w:style>
  <w:style w:type="character" w:styleId="a6">
    <w:name w:val="Strong"/>
    <w:basedOn w:val="a0"/>
    <w:uiPriority w:val="22"/>
    <w:qFormat/>
    <w:rsid w:val="008B4EDA"/>
    <w:rPr>
      <w:b/>
      <w:bCs/>
    </w:rPr>
  </w:style>
  <w:style w:type="character" w:customStyle="1" w:styleId="fake-non-breaking-space">
    <w:name w:val="fake-non-breaking-space"/>
    <w:basedOn w:val="a0"/>
    <w:rsid w:val="008B4EDA"/>
  </w:style>
  <w:style w:type="paragraph" w:customStyle="1" w:styleId="il-text-indent095cm">
    <w:name w:val="il-text-indent_0_95cm"/>
    <w:basedOn w:val="a"/>
    <w:rsid w:val="00942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554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54D5"/>
    <w:rPr>
      <w:rFonts w:ascii="Tahoma" w:hAnsi="Tahoma" w:cs="Tahoma"/>
      <w:sz w:val="16"/>
      <w:szCs w:val="16"/>
    </w:rPr>
  </w:style>
  <w:style w:type="paragraph" w:styleId="a9">
    <w:name w:val="List Paragraph"/>
    <w:basedOn w:val="a"/>
    <w:uiPriority w:val="34"/>
    <w:qFormat/>
    <w:rsid w:val="000554D5"/>
    <w:pPr>
      <w:ind w:left="720"/>
      <w:contextualSpacing/>
    </w:pPr>
  </w:style>
  <w:style w:type="table" w:styleId="aa">
    <w:name w:val="Table Grid"/>
    <w:basedOn w:val="a1"/>
    <w:uiPriority w:val="59"/>
    <w:rsid w:val="00C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Аверук Ирина Михайловна</dc:creator>
  <cp:lastModifiedBy>Ideol2</cp:lastModifiedBy>
  <cp:revision>2</cp:revision>
  <cp:lastPrinted>2026-06-05T14:04:00Z</cp:lastPrinted>
  <dcterms:created xsi:type="dcterms:W3CDTF">2026-06-10T13:17:00Z</dcterms:created>
  <dcterms:modified xsi:type="dcterms:W3CDTF">2026-06-10T13:17:00Z</dcterms:modified>
</cp:coreProperties>
</file>