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156DBB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156DBB" w:rsidRDefault="0078520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156DBB" w:rsidRPr="00982D1C" w:rsidRDefault="0078520D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156DBB" w:rsidRDefault="0078520D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</w:t>
            </w:r>
            <w:proofErr w:type="gramStart"/>
            <w:r w:rsidRPr="00982D1C">
              <w:rPr>
                <w:color w:val="000000"/>
                <w:sz w:val="18"/>
                <w:szCs w:val="18"/>
              </w:rPr>
              <w:t xml:space="preserve">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82D1C">
              <w:rPr>
                <w:color w:val="000000"/>
                <w:sz w:val="18"/>
                <w:szCs w:val="18"/>
              </w:rPr>
              <w:t>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156DBB" w:rsidRDefault="0078520D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DED650" w14:textId="77777777" w:rsidR="00156DBB" w:rsidRDefault="0078520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CD08371" w14:textId="4E7345E9" w:rsidR="00156DBB" w:rsidRDefault="0078520D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29BCA607" w:rsidR="00982D1C" w:rsidRPr="000833DA" w:rsidRDefault="000833DA" w:rsidP="000833D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33DA">
        <w:rPr>
          <w:rFonts w:ascii="Times New Roman" w:hAnsi="Times New Roman" w:cs="Times New Roman"/>
          <w:sz w:val="28"/>
          <w:szCs w:val="28"/>
        </w:rPr>
        <w:t>Открытое акционерное общество «Птицефабрика «Дружба»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56DBB" w:rsidRPr="000833DA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156DBB" w:rsidRPr="000833DA" w:rsidRDefault="0078520D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(полное наименование юридического лица либо фамилия, собственное имя, </w:t>
            </w: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156DBB" w:rsidRPr="000833DA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1144B9E7" w:rsidR="00156DBB" w:rsidRPr="0005199A" w:rsidRDefault="0005199A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1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1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5C0AB1CC" w14:textId="77777777" w:rsidR="00982D1C" w:rsidRDefault="00982D1C">
      <w:pPr>
        <w:pStyle w:val="newncpi"/>
        <w:rPr>
          <w:color w:val="000000"/>
        </w:rPr>
      </w:pPr>
    </w:p>
    <w:p w14:paraId="1EBE8DA9" w14:textId="6C322D8F" w:rsidR="00156DBB" w:rsidRDefault="0078520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6571"/>
        <w:gridCol w:w="1845"/>
        <w:gridCol w:w="1981"/>
      </w:tblGrid>
      <w:tr w:rsidR="00156DBB" w14:paraId="3E947785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05199A" w14:paraId="7450EB26" w14:textId="77777777" w:rsidTr="0005199A">
        <w:trPr>
          <w:cantSplit/>
          <w:trHeight w:val="240"/>
        </w:trPr>
        <w:tc>
          <w:tcPr>
            <w:tcW w:w="32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08073" w14:textId="0E4F5DE3" w:rsidR="0005199A" w:rsidRDefault="0005199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5BE43" w14:textId="44DAEA1A" w:rsidR="0005199A" w:rsidRPr="00D576E3" w:rsidRDefault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D576E3">
              <w:rPr>
                <w:color w:val="000000"/>
                <w:sz w:val="24"/>
                <w:szCs w:val="24"/>
              </w:rPr>
              <w:t>понедельник</w:t>
            </w:r>
          </w:p>
        </w:tc>
      </w:tr>
      <w:tr w:rsidR="00156DBB" w14:paraId="55AD70C0" w14:textId="77777777" w:rsidTr="003C2E4E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A0DCB" w14:textId="7DDB9D8B" w:rsidR="00156DBB" w:rsidRPr="0078520D" w:rsidRDefault="003C2E4E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59803E1B" w:rsidR="00156DBB" w:rsidRPr="0078520D" w:rsidRDefault="00D576E3" w:rsidP="000833DA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Любчанский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r w:rsidR="000833DA" w:rsidRPr="0078520D">
              <w:rPr>
                <w:color w:val="000000"/>
                <w:sz w:val="24"/>
                <w:szCs w:val="24"/>
              </w:rPr>
              <w:t>.п</w:t>
            </w:r>
            <w:proofErr w:type="spellEnd"/>
            <w:r w:rsidR="000833DA" w:rsidRPr="0078520D">
              <w:rPr>
                <w:color w:val="000000"/>
                <w:sz w:val="24"/>
                <w:szCs w:val="24"/>
              </w:rPr>
              <w:t>.</w:t>
            </w:r>
            <w:r w:rsidR="0005199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33DA" w:rsidRPr="0078520D">
              <w:rPr>
                <w:color w:val="000000"/>
                <w:sz w:val="24"/>
                <w:szCs w:val="24"/>
              </w:rPr>
              <w:t>Любча</w:t>
            </w:r>
            <w:proofErr w:type="spellEnd"/>
            <w:r w:rsidR="000833DA" w:rsidRPr="0078520D">
              <w:rPr>
                <w:color w:val="000000"/>
                <w:sz w:val="24"/>
                <w:szCs w:val="24"/>
              </w:rPr>
              <w:t>, пл.</w:t>
            </w:r>
            <w:r w:rsidR="0005199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33DA" w:rsidRPr="0078520D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о</w:t>
            </w:r>
            <w:r w:rsidR="000833DA" w:rsidRPr="0078520D">
              <w:rPr>
                <w:color w:val="000000"/>
                <w:sz w:val="24"/>
                <w:szCs w:val="24"/>
              </w:rPr>
              <w:t>лобутина</w:t>
            </w:r>
            <w:proofErr w:type="spellEnd"/>
            <w:r w:rsidR="000833DA" w:rsidRPr="0078520D">
              <w:rPr>
                <w:color w:val="000000"/>
                <w:sz w:val="24"/>
                <w:szCs w:val="24"/>
              </w:rPr>
              <w:t xml:space="preserve"> (отведенное для торговли место)</w:t>
            </w:r>
            <w:r w:rsidR="0078520D" w:rsidRPr="007852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1C4BC1" w14:textId="40936939" w:rsidR="00156DBB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8520D">
              <w:rPr>
                <w:color w:val="000000"/>
                <w:sz w:val="24"/>
                <w:szCs w:val="24"/>
              </w:rPr>
              <w:t>09-00</w:t>
            </w:r>
            <w:r w:rsidR="0078520D" w:rsidRPr="007852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61DFDA17" w:rsidR="00156DBB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8520D">
              <w:rPr>
                <w:color w:val="000000"/>
                <w:sz w:val="24"/>
                <w:szCs w:val="24"/>
              </w:rPr>
              <w:t>12-</w:t>
            </w:r>
            <w:r w:rsidR="003C2E4E">
              <w:rPr>
                <w:color w:val="000000"/>
                <w:sz w:val="24"/>
                <w:szCs w:val="24"/>
              </w:rPr>
              <w:t>40</w:t>
            </w:r>
            <w:r w:rsidR="0078520D" w:rsidRPr="007852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82D1C" w14:paraId="407234DD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6D37D60E" w:rsidR="00982D1C" w:rsidRPr="0078520D" w:rsidRDefault="003C2E4E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6EDBA" w14:textId="6F9ACFC4" w:rsidR="00982D1C" w:rsidRPr="0078520D" w:rsidRDefault="0005199A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Щорсовский с/с, </w:t>
            </w: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r w:rsidR="000833DA" w:rsidRPr="0078520D">
              <w:rPr>
                <w:color w:val="000000"/>
                <w:sz w:val="24"/>
                <w:szCs w:val="24"/>
              </w:rPr>
              <w:t>г</w:t>
            </w:r>
            <w:proofErr w:type="spellEnd"/>
            <w:r w:rsidR="000833DA" w:rsidRPr="0078520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833DA" w:rsidRPr="0078520D">
              <w:rPr>
                <w:color w:val="000000"/>
                <w:sz w:val="24"/>
                <w:szCs w:val="24"/>
              </w:rPr>
              <w:t>Щорсы,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833DA" w:rsidRPr="0078520D">
              <w:rPr>
                <w:color w:val="000000"/>
                <w:sz w:val="24"/>
                <w:szCs w:val="24"/>
              </w:rPr>
              <w:t>Щорсовская (отведенное для торговли место в центре агрогородка)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AD20A" w14:textId="7FAABB07" w:rsidR="00982D1C" w:rsidRPr="0078520D" w:rsidRDefault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0833DA" w:rsidRPr="0078520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87876" w14:textId="723E3786" w:rsidR="00982D1C" w:rsidRPr="0078520D" w:rsidRDefault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14-00</w:t>
            </w:r>
          </w:p>
        </w:tc>
      </w:tr>
      <w:tr w:rsidR="00982D1C" w14:paraId="7A7E7955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121BBAF8" w:rsidR="00982D1C" w:rsidRPr="0078520D" w:rsidRDefault="003C2E4E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10599930" w:rsidR="00982D1C" w:rsidRPr="0078520D" w:rsidRDefault="003C2E4E" w:rsidP="000833DA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Негневичиский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</w:t>
            </w:r>
            <w:proofErr w:type="spellStart"/>
            <w:r>
              <w:rPr>
                <w:color w:val="000000"/>
                <w:sz w:val="24"/>
                <w:szCs w:val="24"/>
              </w:rPr>
              <w:t>д.Лозки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056104">
              <w:rPr>
                <w:color w:val="000000"/>
                <w:sz w:val="24"/>
                <w:szCs w:val="24"/>
              </w:rPr>
              <w:t>(</w:t>
            </w:r>
            <w:r w:rsidR="009C61AA">
              <w:rPr>
                <w:color w:val="000000"/>
                <w:sz w:val="24"/>
                <w:szCs w:val="24"/>
              </w:rPr>
              <w:t xml:space="preserve">площадка </w:t>
            </w:r>
            <w:r>
              <w:rPr>
                <w:color w:val="000000"/>
                <w:sz w:val="24"/>
                <w:szCs w:val="24"/>
              </w:rPr>
              <w:t>возле магазина</w:t>
            </w:r>
            <w:r w:rsidR="0005610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79890" w14:textId="4EB60AD7" w:rsidR="00982D1C" w:rsidRPr="0078520D" w:rsidRDefault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492BE" w14:textId="573C89CC" w:rsidR="00982D1C" w:rsidRPr="0078520D" w:rsidRDefault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14-30</w:t>
            </w:r>
          </w:p>
        </w:tc>
      </w:tr>
      <w:tr w:rsidR="003C2E4E" w14:paraId="3954F866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4CE07484" w:rsidR="003C2E4E" w:rsidRPr="0078520D" w:rsidRDefault="003C2E4E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780E4E9F" w:rsidR="003C2E4E" w:rsidRPr="0078520D" w:rsidRDefault="003C2E4E" w:rsidP="003C2E4E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Щорсовский с/с, д</w:t>
            </w:r>
            <w:r w:rsidRPr="0078520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20D">
              <w:rPr>
                <w:color w:val="000000"/>
                <w:sz w:val="24"/>
                <w:szCs w:val="24"/>
              </w:rPr>
              <w:t>Лавришево</w:t>
            </w:r>
            <w:proofErr w:type="spellEnd"/>
            <w:r w:rsidRPr="0078520D">
              <w:rPr>
                <w:color w:val="000000"/>
                <w:sz w:val="24"/>
                <w:szCs w:val="24"/>
              </w:rPr>
              <w:t>, (площадка за зданием № 51)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5C760" w14:textId="34AD02BA" w:rsidR="003C2E4E" w:rsidRPr="0078520D" w:rsidRDefault="003C2E4E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14-35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EA3F7" w14:textId="65EDA655" w:rsidR="003C2E4E" w:rsidRPr="0078520D" w:rsidRDefault="004B33C9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15-10</w:t>
            </w:r>
          </w:p>
        </w:tc>
      </w:tr>
      <w:tr w:rsidR="003C2E4E" w14:paraId="5E6A5D9D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59E2BD2D" w:rsidR="003C2E4E" w:rsidRPr="0078520D" w:rsidRDefault="003C2E4E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15ADE482" w:rsidR="003C2E4E" w:rsidRPr="0078520D" w:rsidRDefault="003C2E4E" w:rsidP="003C2E4E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Щорсовский с/с, д</w:t>
            </w:r>
            <w:r w:rsidRPr="0078520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20D">
              <w:rPr>
                <w:color w:val="000000"/>
                <w:sz w:val="24"/>
                <w:szCs w:val="24"/>
              </w:rPr>
              <w:t>Гнесичи</w:t>
            </w:r>
            <w:proofErr w:type="spellEnd"/>
            <w:r w:rsidRPr="0078520D">
              <w:rPr>
                <w:color w:val="000000"/>
                <w:sz w:val="24"/>
                <w:szCs w:val="24"/>
              </w:rPr>
              <w:t>, (остановка между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8520D">
              <w:rPr>
                <w:color w:val="000000"/>
                <w:sz w:val="24"/>
                <w:szCs w:val="24"/>
              </w:rPr>
              <w:t>40 и д. 41)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3B00A" w14:textId="49D10F29" w:rsidR="003C2E4E" w:rsidRPr="0078520D" w:rsidRDefault="004B33C9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15-15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5340B" w14:textId="4F1DD29C" w:rsidR="003C2E4E" w:rsidRPr="0078520D" w:rsidRDefault="004B33C9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15-50</w:t>
            </w:r>
          </w:p>
        </w:tc>
      </w:tr>
      <w:tr w:rsidR="003C2E4E" w:rsidRPr="0078520D" w14:paraId="2F6BC312" w14:textId="77777777" w:rsidTr="003C2E4E">
        <w:trPr>
          <w:cantSplit/>
          <w:trHeight w:val="24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2F0CE" w14:textId="282B6955" w:rsidR="003C2E4E" w:rsidRPr="0078520D" w:rsidRDefault="004B33C9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CB4F9" w14:textId="4FD25271" w:rsidR="003C2E4E" w:rsidRPr="0078520D" w:rsidRDefault="00056104" w:rsidP="003C2E4E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Негневичиский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</w:t>
            </w:r>
            <w:proofErr w:type="gramStart"/>
            <w:r>
              <w:rPr>
                <w:color w:val="000000"/>
                <w:sz w:val="24"/>
                <w:szCs w:val="24"/>
              </w:rPr>
              <w:t>с ,</w:t>
            </w:r>
            <w:proofErr w:type="spellStart"/>
            <w:proofErr w:type="gramEnd"/>
            <w:r w:rsidR="003C2E4E">
              <w:rPr>
                <w:color w:val="000000"/>
                <w:sz w:val="24"/>
                <w:szCs w:val="24"/>
              </w:rPr>
              <w:t>д</w:t>
            </w:r>
            <w:r w:rsidR="003C2E4E" w:rsidRPr="0078520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Хоросица</w:t>
            </w:r>
            <w:proofErr w:type="spellEnd"/>
            <w:r w:rsidR="003C2E4E" w:rsidRPr="0078520D">
              <w:rPr>
                <w:color w:val="000000"/>
                <w:sz w:val="24"/>
                <w:szCs w:val="24"/>
              </w:rPr>
              <w:t xml:space="preserve">, (остановка </w:t>
            </w:r>
            <w:r w:rsidR="00F25ED7">
              <w:rPr>
                <w:color w:val="000000"/>
                <w:sz w:val="24"/>
                <w:szCs w:val="24"/>
              </w:rPr>
              <w:t>напротив</w:t>
            </w:r>
            <w:r>
              <w:rPr>
                <w:color w:val="000000"/>
                <w:sz w:val="24"/>
                <w:szCs w:val="24"/>
              </w:rPr>
              <w:t xml:space="preserve"> здания №42</w:t>
            </w:r>
            <w:r w:rsidR="003C2E4E" w:rsidRPr="0078520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79FC2" w14:textId="47D73F74" w:rsidR="003C2E4E" w:rsidRPr="0078520D" w:rsidRDefault="00056104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88D27" w14:textId="02866E41" w:rsidR="003C2E4E" w:rsidRPr="0078520D" w:rsidRDefault="00056104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16-25</w:t>
            </w:r>
          </w:p>
        </w:tc>
      </w:tr>
      <w:tr w:rsidR="003C2E4E" w:rsidRPr="0078520D" w14:paraId="054CB0E1" w14:textId="77777777" w:rsidTr="003C2E4E">
        <w:trPr>
          <w:cantSplit/>
          <w:trHeight w:val="24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76254" w14:textId="2BA326EB" w:rsidR="003C2E4E" w:rsidRPr="0078520D" w:rsidRDefault="004B33C9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413B9" w14:textId="77777777" w:rsidR="003C2E4E" w:rsidRPr="0078520D" w:rsidRDefault="003C2E4E" w:rsidP="003C2E4E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Негневичиский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с/с, </w:t>
            </w: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r w:rsidRPr="0078520D">
              <w:rPr>
                <w:color w:val="000000"/>
                <w:sz w:val="24"/>
                <w:szCs w:val="24"/>
              </w:rPr>
              <w:t>г</w:t>
            </w:r>
            <w:proofErr w:type="spellEnd"/>
            <w:r w:rsidRPr="0078520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20D">
              <w:rPr>
                <w:color w:val="000000"/>
                <w:sz w:val="24"/>
                <w:szCs w:val="24"/>
              </w:rPr>
              <w:t>Негневичи</w:t>
            </w:r>
            <w:proofErr w:type="spellEnd"/>
            <w:r w:rsidRPr="0078520D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20D">
              <w:rPr>
                <w:color w:val="000000"/>
                <w:sz w:val="24"/>
                <w:szCs w:val="24"/>
              </w:rPr>
              <w:t>Любчанская</w:t>
            </w:r>
            <w:proofErr w:type="spellEnd"/>
            <w:r w:rsidRPr="0078520D">
              <w:rPr>
                <w:color w:val="000000"/>
                <w:sz w:val="24"/>
                <w:szCs w:val="24"/>
              </w:rPr>
              <w:t xml:space="preserve"> (отведенное для торговли место)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56690" w14:textId="012923CA" w:rsidR="003C2E4E" w:rsidRPr="0078520D" w:rsidRDefault="00056104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16-30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C91A9" w14:textId="5D80A5AD" w:rsidR="003C2E4E" w:rsidRPr="0078520D" w:rsidRDefault="00056104" w:rsidP="003C2E4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17-00</w:t>
            </w:r>
          </w:p>
        </w:tc>
      </w:tr>
    </w:tbl>
    <w:p w14:paraId="1DA94B8F" w14:textId="77777777" w:rsidR="00982D1C" w:rsidRDefault="00982D1C">
      <w:pPr>
        <w:pStyle w:val="newncpi"/>
        <w:rPr>
          <w:color w:val="000000"/>
        </w:rPr>
      </w:pPr>
    </w:p>
    <w:p w14:paraId="612A72C7" w14:textId="77777777" w:rsidR="00982D1C" w:rsidRDefault="00982D1C">
      <w:pPr>
        <w:pStyle w:val="newncpi"/>
        <w:rPr>
          <w:color w:val="000000"/>
        </w:rPr>
      </w:pPr>
    </w:p>
    <w:p w14:paraId="09D86D17" w14:textId="77777777" w:rsidR="00156DBB" w:rsidRDefault="0078520D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156DBB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156DBB" w:rsidRPr="00894819" w:rsidRDefault="00982D1C" w:rsidP="00894819">
            <w:pPr>
              <w:pStyle w:val="table10"/>
              <w:rPr>
                <w:color w:val="000000"/>
                <w:sz w:val="24"/>
                <w:szCs w:val="24"/>
              </w:rPr>
            </w:pPr>
            <w:r w:rsidRPr="00894819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894819" w:rsidRDefault="00982D1C" w:rsidP="002447E9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94819">
              <w:rPr>
                <w:color w:val="000000"/>
                <w:sz w:val="28"/>
                <w:szCs w:val="28"/>
              </w:rPr>
              <w:t>Е.В.Перко</w:t>
            </w:r>
            <w:proofErr w:type="spellEnd"/>
          </w:p>
        </w:tc>
      </w:tr>
      <w:tr w:rsidR="00156DBB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156DBB" w:rsidRDefault="0078520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2631461" w14:textId="0906C3E8" w:rsidR="00156DBB" w:rsidRDefault="0078520D" w:rsidP="002B412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3066672F" w:rsidR="007324C7" w:rsidRDefault="00AA4EBC" w:rsidP="002447E9">
      <w:pPr>
        <w:pStyle w:val="newncpi0"/>
        <w:rPr>
          <w:color w:val="000000"/>
        </w:rPr>
      </w:pPr>
      <w:r>
        <w:rPr>
          <w:color w:val="000000"/>
        </w:rPr>
        <w:t>18.06.</w:t>
      </w:r>
      <w:r w:rsidR="0078520D">
        <w:rPr>
          <w:color w:val="000000"/>
        </w:rPr>
        <w:t>20</w:t>
      </w:r>
      <w:r>
        <w:rPr>
          <w:color w:val="000000"/>
        </w:rPr>
        <w:t>26</w:t>
      </w:r>
      <w:r w:rsidR="0078520D">
        <w:rPr>
          <w:color w:val="000000"/>
        </w:rPr>
        <w:t xml:space="preserve"> г.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D9123C" w14:paraId="6EC50510" w14:textId="77777777" w:rsidTr="00166790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EF7B3" w14:textId="77777777" w:rsidR="00D9123C" w:rsidRDefault="00D9123C" w:rsidP="0016679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14EB0" w14:textId="77777777" w:rsidR="00D9123C" w:rsidRPr="00982D1C" w:rsidRDefault="00D9123C" w:rsidP="00166790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BE4ACC6" w14:textId="77777777" w:rsidR="00D9123C" w:rsidRDefault="00D9123C" w:rsidP="00166790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>на территории сельской местности» в редакции постановления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17602E8D" w14:textId="77777777" w:rsidR="00D9123C" w:rsidRDefault="00D9123C" w:rsidP="00D9123C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5FE694E3" w14:textId="77777777" w:rsidR="00D9123C" w:rsidRDefault="00D9123C" w:rsidP="00D9123C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2BEAB51D" w14:textId="77777777" w:rsidR="00D9123C" w:rsidRDefault="00D9123C" w:rsidP="00D9123C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6632DB8C" w14:textId="77777777" w:rsidR="00D9123C" w:rsidRPr="000833DA" w:rsidRDefault="00D9123C" w:rsidP="00D9123C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33DA">
        <w:rPr>
          <w:rFonts w:ascii="Times New Roman" w:hAnsi="Times New Roman" w:cs="Times New Roman"/>
          <w:sz w:val="28"/>
          <w:szCs w:val="28"/>
        </w:rPr>
        <w:t>Открытое акционерное общество «Птицефабрика «Дружба»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9123C" w:rsidRPr="000833DA" w14:paraId="2AABFA05" w14:textId="77777777" w:rsidTr="00166790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D64AC" w14:textId="77777777" w:rsidR="00D9123C" w:rsidRPr="000833DA" w:rsidRDefault="00D9123C" w:rsidP="0016679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(полное наименование юридического лица либо фамилия, собственное имя, </w:t>
            </w: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D9123C" w:rsidRPr="000833DA" w14:paraId="700D18BB" w14:textId="77777777" w:rsidTr="00166790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35BFF" w14:textId="77777777" w:rsidR="00D9123C" w:rsidRPr="0005199A" w:rsidRDefault="00D9123C" w:rsidP="0016679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1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</w:tr>
    </w:tbl>
    <w:p w14:paraId="417AA8A2" w14:textId="77777777" w:rsidR="00D9123C" w:rsidRDefault="00D9123C" w:rsidP="00D9123C">
      <w:pPr>
        <w:pStyle w:val="newncpi"/>
        <w:rPr>
          <w:color w:val="000000"/>
        </w:rPr>
      </w:pPr>
    </w:p>
    <w:p w14:paraId="19A41B82" w14:textId="77777777" w:rsidR="00D9123C" w:rsidRDefault="00D9123C" w:rsidP="00D9123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6571"/>
        <w:gridCol w:w="1845"/>
        <w:gridCol w:w="1981"/>
      </w:tblGrid>
      <w:tr w:rsidR="00D9123C" w:rsidRPr="002C49D9" w14:paraId="7B379D55" w14:textId="77777777" w:rsidTr="00166790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BFF6BC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№</w:t>
            </w:r>
            <w:r w:rsidRPr="002C49D9">
              <w:rPr>
                <w:color w:val="000000"/>
                <w:sz w:val="30"/>
                <w:szCs w:val="30"/>
              </w:rPr>
              <w:br/>
              <w:t>п/п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96017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82B5F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Время прибытия в место остановки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C4AD43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Время убытия с места остановки</w:t>
            </w:r>
          </w:p>
        </w:tc>
      </w:tr>
      <w:tr w:rsidR="00D9123C" w:rsidRPr="002C49D9" w14:paraId="654B9731" w14:textId="77777777" w:rsidTr="00166790">
        <w:trPr>
          <w:cantSplit/>
          <w:trHeight w:val="240"/>
        </w:trPr>
        <w:tc>
          <w:tcPr>
            <w:tcW w:w="32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BB659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Гродненская обл., Новогрудский р-н</w:t>
            </w:r>
          </w:p>
        </w:tc>
        <w:tc>
          <w:tcPr>
            <w:tcW w:w="17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F4089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пятница</w:t>
            </w:r>
          </w:p>
        </w:tc>
      </w:tr>
      <w:tr w:rsidR="00D9123C" w:rsidRPr="002C49D9" w14:paraId="5393AE4D" w14:textId="77777777" w:rsidTr="00166790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42153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AF1D8E" w14:textId="77777777" w:rsidR="00D9123C" w:rsidRPr="002C49D9" w:rsidRDefault="00D9123C" w:rsidP="00166790">
            <w:pPr>
              <w:pStyle w:val="table10"/>
              <w:rPr>
                <w:color w:val="000000"/>
                <w:sz w:val="30"/>
                <w:szCs w:val="30"/>
              </w:rPr>
            </w:pPr>
            <w:proofErr w:type="spellStart"/>
            <w:r w:rsidRPr="002C49D9">
              <w:rPr>
                <w:color w:val="000000"/>
                <w:sz w:val="30"/>
                <w:szCs w:val="30"/>
              </w:rPr>
              <w:t>Вселюбский</w:t>
            </w:r>
            <w:proofErr w:type="spellEnd"/>
            <w:r w:rsidRPr="002C49D9">
              <w:rPr>
                <w:color w:val="000000"/>
                <w:sz w:val="30"/>
                <w:szCs w:val="30"/>
              </w:rPr>
              <w:t xml:space="preserve"> с/с, </w:t>
            </w:r>
            <w:proofErr w:type="spellStart"/>
            <w:r w:rsidRPr="002C49D9">
              <w:rPr>
                <w:color w:val="000000"/>
                <w:sz w:val="30"/>
                <w:szCs w:val="30"/>
              </w:rPr>
              <w:t>аг</w:t>
            </w:r>
            <w:proofErr w:type="spellEnd"/>
            <w:r w:rsidRPr="002C49D9">
              <w:rPr>
                <w:color w:val="000000"/>
                <w:sz w:val="30"/>
                <w:szCs w:val="30"/>
              </w:rPr>
              <w:t>. Вселюб, (площадка на стоянке автотранспорта возле здания № 1Б по улице Красноармейской)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0DB777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13-40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4412D7" w14:textId="77777777" w:rsidR="00D9123C" w:rsidRPr="002C49D9" w:rsidRDefault="00D9123C" w:rsidP="00166790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15-00</w:t>
            </w:r>
          </w:p>
        </w:tc>
      </w:tr>
    </w:tbl>
    <w:p w14:paraId="6392A4E6" w14:textId="77777777" w:rsidR="00D9123C" w:rsidRDefault="00D9123C" w:rsidP="00D9123C">
      <w:pPr>
        <w:pStyle w:val="newncpi"/>
        <w:rPr>
          <w:color w:val="000000"/>
        </w:rPr>
      </w:pPr>
    </w:p>
    <w:p w14:paraId="0BCCFF19" w14:textId="77777777" w:rsidR="00D9123C" w:rsidRDefault="00D9123C" w:rsidP="00D9123C">
      <w:pPr>
        <w:pStyle w:val="newncpi"/>
        <w:rPr>
          <w:color w:val="000000"/>
        </w:rPr>
      </w:pPr>
    </w:p>
    <w:p w14:paraId="52631901" w14:textId="77777777" w:rsidR="00D9123C" w:rsidRDefault="00D9123C" w:rsidP="00D9123C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D9123C" w14:paraId="0C409657" w14:textId="77777777" w:rsidTr="00166790">
        <w:trPr>
          <w:cantSplit/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31AAC" w14:textId="77777777" w:rsidR="00D9123C" w:rsidRPr="00982D1C" w:rsidRDefault="00D9123C" w:rsidP="00166790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 w:rsidRPr="00982D1C">
              <w:rPr>
                <w:color w:val="000000"/>
                <w:sz w:val="24"/>
                <w:szCs w:val="24"/>
              </w:rPr>
              <w:t>ачальник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982D1C">
              <w:rPr>
                <w:color w:val="000000"/>
                <w:sz w:val="24"/>
                <w:szCs w:val="24"/>
              </w:rPr>
              <w:t xml:space="preserve">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3141F" w14:textId="77777777" w:rsidR="00D9123C" w:rsidRDefault="00D9123C" w:rsidP="0016679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7C8B8" w14:textId="77777777" w:rsidR="00D9123C" w:rsidRDefault="00D9123C" w:rsidP="0016679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C246B" w14:textId="77777777" w:rsidR="00D9123C" w:rsidRDefault="00D9123C" w:rsidP="0016679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DF429" w14:textId="77777777" w:rsidR="00D9123C" w:rsidRDefault="00D9123C" w:rsidP="0016679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E0CBA2F" w14:textId="77777777" w:rsidR="00D9123C" w:rsidRDefault="00D9123C" w:rsidP="0016679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</w:p>
          <w:p w14:paraId="494F8F7D" w14:textId="77777777" w:rsidR="00D9123C" w:rsidRPr="00982D1C" w:rsidRDefault="00D9123C" w:rsidP="00166790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М.Г.Нестер</w:t>
            </w:r>
            <w:proofErr w:type="spellEnd"/>
          </w:p>
        </w:tc>
      </w:tr>
      <w:tr w:rsidR="00D9123C" w14:paraId="1AB1054E" w14:textId="77777777" w:rsidTr="00166790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4389C" w14:textId="77777777" w:rsidR="00D9123C" w:rsidRDefault="00D9123C" w:rsidP="0016679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C8A91" w14:textId="77777777" w:rsidR="00D9123C" w:rsidRDefault="00D9123C" w:rsidP="0016679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CCAF9" w14:textId="77777777" w:rsidR="00D9123C" w:rsidRDefault="00D9123C" w:rsidP="0016679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1DF37452" w14:textId="77777777" w:rsidR="00D9123C" w:rsidRDefault="00D9123C" w:rsidP="0016679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FC23AAB" w14:textId="77777777" w:rsidR="00D9123C" w:rsidRDefault="00D9123C" w:rsidP="0016679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79517388" w14:textId="77777777" w:rsidR="00D9123C" w:rsidRDefault="00D9123C" w:rsidP="0016679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A1833" w14:textId="77777777" w:rsidR="00D9123C" w:rsidRDefault="00D9123C" w:rsidP="0016679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F36AB" w14:textId="77777777" w:rsidR="00D9123C" w:rsidRDefault="00D9123C" w:rsidP="0016679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14254A3F" w14:textId="77777777" w:rsidR="00D9123C" w:rsidRDefault="00D9123C" w:rsidP="00D9123C">
      <w:pPr>
        <w:pStyle w:val="newncpi0"/>
        <w:rPr>
          <w:color w:val="000000"/>
        </w:rPr>
      </w:pPr>
      <w:r>
        <w:rPr>
          <w:color w:val="000000"/>
        </w:rPr>
        <w:t>21.01.2026 г. </w:t>
      </w:r>
    </w:p>
    <w:p w14:paraId="2153AB19" w14:textId="77777777" w:rsidR="00311E4A" w:rsidRDefault="00311E4A" w:rsidP="002447E9">
      <w:pPr>
        <w:pStyle w:val="newncpi0"/>
        <w:rPr>
          <w:color w:val="000000"/>
        </w:rPr>
      </w:pPr>
    </w:p>
    <w:sectPr w:rsidR="00311E4A" w:rsidSect="00982D1C">
      <w:pgSz w:w="12240" w:h="15840"/>
      <w:pgMar w:top="426" w:right="75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05199A"/>
    <w:rsid w:val="00056104"/>
    <w:rsid w:val="000833DA"/>
    <w:rsid w:val="00156DBB"/>
    <w:rsid w:val="002447E9"/>
    <w:rsid w:val="002B4126"/>
    <w:rsid w:val="00311E4A"/>
    <w:rsid w:val="003B3797"/>
    <w:rsid w:val="003C2E4E"/>
    <w:rsid w:val="003E63A0"/>
    <w:rsid w:val="003F2154"/>
    <w:rsid w:val="004B33C9"/>
    <w:rsid w:val="004F225D"/>
    <w:rsid w:val="00614724"/>
    <w:rsid w:val="007324C7"/>
    <w:rsid w:val="0078520D"/>
    <w:rsid w:val="007B444D"/>
    <w:rsid w:val="007C0569"/>
    <w:rsid w:val="00845DC5"/>
    <w:rsid w:val="00894819"/>
    <w:rsid w:val="00982D1C"/>
    <w:rsid w:val="009C61AA"/>
    <w:rsid w:val="00AA4EBC"/>
    <w:rsid w:val="00AC4BA8"/>
    <w:rsid w:val="00D576E3"/>
    <w:rsid w:val="00D9123C"/>
    <w:rsid w:val="00DA1307"/>
    <w:rsid w:val="00E02D9D"/>
    <w:rsid w:val="00F2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FAE8ECEB-177B-4C7F-8580-B9395D38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No Spacing"/>
    <w:uiPriority w:val="1"/>
    <w:qFormat/>
    <w:rsid w:val="007B444D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B444D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7B444D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Torg2</dc:creator>
  <cp:lastModifiedBy>Torg2</cp:lastModifiedBy>
  <cp:revision>2</cp:revision>
  <dcterms:created xsi:type="dcterms:W3CDTF">2026-07-06T10:04:00Z</dcterms:created>
  <dcterms:modified xsi:type="dcterms:W3CDTF">2026-07-06T10:04:00Z</dcterms:modified>
</cp:coreProperties>
</file>