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7866" w14:textId="77777777" w:rsidR="0072786E" w:rsidRPr="00675E31" w:rsidRDefault="009E430E" w:rsidP="0072786E">
      <w:pPr>
        <w:widowControl w:val="0"/>
        <w:shd w:val="clear" w:color="auto" w:fill="FFFFFF"/>
        <w:jc w:val="center"/>
        <w:rPr>
          <w:b/>
          <w:sz w:val="30"/>
          <w:szCs w:val="30"/>
        </w:rPr>
      </w:pPr>
      <w:r w:rsidRPr="00C773A8">
        <w:rPr>
          <w:rFonts w:asciiTheme="minorHAnsi" w:hAnsiTheme="minorHAnsi" w:cstheme="minorHAnsi"/>
          <w:b/>
          <w:noProof/>
          <w:sz w:val="10"/>
          <w:szCs w:val="10"/>
        </w:rPr>
        <w:drawing>
          <wp:anchor distT="0" distB="0" distL="114300" distR="114300" simplePos="0" relativeHeight="251659264" behindDoc="1" locked="0" layoutInCell="1" allowOverlap="1" wp14:anchorId="21FC15A5" wp14:editId="5ED729EA">
            <wp:simplePos x="0" y="0"/>
            <wp:positionH relativeFrom="column">
              <wp:posOffset>-64770</wp:posOffset>
            </wp:positionH>
            <wp:positionV relativeFrom="paragraph">
              <wp:posOffset>-196850</wp:posOffset>
            </wp:positionV>
            <wp:extent cx="6962775" cy="700405"/>
            <wp:effectExtent l="0" t="0" r="9525" b="4445"/>
            <wp:wrapTight wrapText="bothSides">
              <wp:wrapPolygon edited="0">
                <wp:start x="0" y="0"/>
                <wp:lineTo x="0" y="21150"/>
                <wp:lineTo x="21570" y="21150"/>
                <wp:lineTo x="21570" y="0"/>
                <wp:lineTo x="0" y="0"/>
              </wp:wrapPolygon>
            </wp:wrapTight>
            <wp:docPr id="2" name="Рисунок 2"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Рисунок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6277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sidR="0072786E" w:rsidRPr="0072786E">
        <w:rPr>
          <w:b/>
          <w:sz w:val="30"/>
          <w:szCs w:val="30"/>
        </w:rPr>
        <w:t xml:space="preserve"> </w:t>
      </w:r>
      <w:r w:rsidR="0072786E" w:rsidRPr="00675E31">
        <w:rPr>
          <w:b/>
          <w:sz w:val="30"/>
          <w:szCs w:val="30"/>
        </w:rPr>
        <w:t>ЕЖЕМЕСЯЧНАЯ ДОПЛАТА К ЗАРАБОТНОЙ ПЛАТЕ ВМЕСТО ПРОФЕССИОНАЛЬНОГО ПЕНСИОННОГО СТРАХОВАНИЯ</w:t>
      </w:r>
      <w:r w:rsidR="0072786E">
        <w:rPr>
          <w:b/>
          <w:sz w:val="30"/>
          <w:szCs w:val="30"/>
        </w:rPr>
        <w:t xml:space="preserve"> </w:t>
      </w:r>
      <w:r w:rsidR="0072786E" w:rsidRPr="00675E31">
        <w:rPr>
          <w:b/>
          <w:sz w:val="30"/>
          <w:szCs w:val="30"/>
        </w:rPr>
        <w:t xml:space="preserve">– НА ЧТО СЛЕДУЕТ ОБРАТИТЬ ВНИМАНИЕ! </w:t>
      </w:r>
    </w:p>
    <w:p w14:paraId="7267C9F4" w14:textId="77777777" w:rsidR="0072786E" w:rsidRDefault="0072786E" w:rsidP="0072786E">
      <w:pPr>
        <w:widowControl w:val="0"/>
        <w:shd w:val="clear" w:color="auto" w:fill="FFFFFF"/>
        <w:ind w:firstLine="709"/>
        <w:jc w:val="both"/>
        <w:rPr>
          <w:sz w:val="30"/>
          <w:szCs w:val="30"/>
        </w:rPr>
      </w:pPr>
    </w:p>
    <w:p w14:paraId="12BB7ADF" w14:textId="77777777" w:rsidR="0072786E" w:rsidRDefault="0072786E" w:rsidP="0072786E">
      <w:pPr>
        <w:widowControl w:val="0"/>
        <w:shd w:val="clear" w:color="auto" w:fill="FFFFFF"/>
        <w:ind w:firstLine="709"/>
        <w:jc w:val="both"/>
        <w:rPr>
          <w:color w:val="242424"/>
          <w:sz w:val="30"/>
          <w:szCs w:val="30"/>
        </w:rPr>
      </w:pPr>
      <w:r w:rsidRPr="0072786E">
        <w:rPr>
          <w:b/>
          <w:i/>
          <w:sz w:val="30"/>
          <w:szCs w:val="30"/>
        </w:rPr>
        <w:t>Вопрос:</w:t>
      </w:r>
      <w:r w:rsidRPr="004E451D">
        <w:rPr>
          <w:sz w:val="30"/>
          <w:szCs w:val="30"/>
        </w:rPr>
        <w:t xml:space="preserve"> Работник (мужчина), занятый </w:t>
      </w:r>
      <w:r>
        <w:rPr>
          <w:sz w:val="30"/>
          <w:szCs w:val="30"/>
        </w:rPr>
        <w:t xml:space="preserve">в </w:t>
      </w:r>
      <w:r w:rsidRPr="004E451D">
        <w:rPr>
          <w:sz w:val="30"/>
          <w:szCs w:val="30"/>
        </w:rPr>
        <w:t>особы</w:t>
      </w:r>
      <w:r>
        <w:rPr>
          <w:sz w:val="30"/>
          <w:szCs w:val="30"/>
        </w:rPr>
        <w:t>х</w:t>
      </w:r>
      <w:r w:rsidRPr="004E451D">
        <w:rPr>
          <w:sz w:val="30"/>
          <w:szCs w:val="30"/>
        </w:rPr>
        <w:t xml:space="preserve"> условия</w:t>
      </w:r>
      <w:r>
        <w:rPr>
          <w:sz w:val="30"/>
          <w:szCs w:val="30"/>
        </w:rPr>
        <w:t>х</w:t>
      </w:r>
      <w:r w:rsidR="00D8626C">
        <w:rPr>
          <w:sz w:val="30"/>
          <w:szCs w:val="30"/>
        </w:rPr>
        <w:t xml:space="preserve"> труда по Списку №</w:t>
      </w:r>
      <w:r w:rsidRPr="004E451D">
        <w:rPr>
          <w:sz w:val="30"/>
          <w:szCs w:val="30"/>
        </w:rPr>
        <w:t xml:space="preserve">2, изъявил желание </w:t>
      </w:r>
      <w:r w:rsidRPr="004E451D">
        <w:rPr>
          <w:color w:val="242424"/>
          <w:sz w:val="30"/>
          <w:szCs w:val="30"/>
        </w:rPr>
        <w:t xml:space="preserve">перейти на ежемесячную доплату к заработной </w:t>
      </w:r>
      <w:proofErr w:type="gramStart"/>
      <w:r w:rsidRPr="004E451D">
        <w:rPr>
          <w:color w:val="242424"/>
          <w:sz w:val="30"/>
          <w:szCs w:val="30"/>
        </w:rPr>
        <w:t>плате  в</w:t>
      </w:r>
      <w:proofErr w:type="gramEnd"/>
      <w:r w:rsidRPr="004E451D">
        <w:rPr>
          <w:color w:val="242424"/>
          <w:sz w:val="30"/>
          <w:szCs w:val="30"/>
        </w:rPr>
        <w:t xml:space="preserve"> рамках Указа Президента Республики Беларусь от 25.09.2013 № 441 "О некоторых вопросах профессионального пенсионного страхования и пенсионного обеспечения"</w:t>
      </w:r>
      <w:r w:rsidR="000123EE">
        <w:rPr>
          <w:color w:val="242424"/>
          <w:sz w:val="30"/>
          <w:szCs w:val="30"/>
        </w:rPr>
        <w:t xml:space="preserve"> </w:t>
      </w:r>
      <w:r w:rsidR="000123EE" w:rsidRPr="004E451D">
        <w:rPr>
          <w:color w:val="242424"/>
          <w:sz w:val="30"/>
          <w:szCs w:val="30"/>
        </w:rPr>
        <w:t>(далее – доплата)</w:t>
      </w:r>
      <w:r w:rsidRPr="004E451D">
        <w:rPr>
          <w:color w:val="242424"/>
          <w:sz w:val="30"/>
          <w:szCs w:val="30"/>
        </w:rPr>
        <w:t>, о чем письменно уведомил</w:t>
      </w:r>
      <w:r>
        <w:rPr>
          <w:color w:val="242424"/>
          <w:sz w:val="30"/>
          <w:szCs w:val="30"/>
        </w:rPr>
        <w:t xml:space="preserve"> </w:t>
      </w:r>
      <w:r w:rsidRPr="004E451D">
        <w:rPr>
          <w:color w:val="242424"/>
          <w:sz w:val="30"/>
          <w:szCs w:val="30"/>
        </w:rPr>
        <w:t xml:space="preserve">своего работодателя. На основании изученных документов было установлено, что стаж работы </w:t>
      </w:r>
      <w:r>
        <w:rPr>
          <w:color w:val="242424"/>
          <w:sz w:val="30"/>
          <w:szCs w:val="30"/>
        </w:rPr>
        <w:t xml:space="preserve">в особых условиях труда </w:t>
      </w:r>
      <w:r w:rsidRPr="004E451D">
        <w:rPr>
          <w:color w:val="242424"/>
          <w:sz w:val="30"/>
          <w:szCs w:val="30"/>
        </w:rPr>
        <w:t>по Списку №</w:t>
      </w:r>
      <w:r>
        <w:rPr>
          <w:color w:val="242424"/>
          <w:sz w:val="30"/>
          <w:szCs w:val="30"/>
        </w:rPr>
        <w:t>2</w:t>
      </w:r>
      <w:r w:rsidRPr="004E451D">
        <w:rPr>
          <w:color w:val="242424"/>
          <w:sz w:val="30"/>
          <w:szCs w:val="30"/>
        </w:rPr>
        <w:t xml:space="preserve"> данного работника составил 13 лет и 2 месяца, из них: специальный стаж (до 01.01.2009) – 5 лет и 3 месяца. Будет ли он иметь право на доплату?</w:t>
      </w:r>
    </w:p>
    <w:p w14:paraId="3D657FC6" w14:textId="77777777" w:rsidR="0072786E" w:rsidRPr="00091563" w:rsidRDefault="0072786E" w:rsidP="0072786E">
      <w:pPr>
        <w:widowControl w:val="0"/>
        <w:shd w:val="clear" w:color="auto" w:fill="FFFFFF"/>
        <w:ind w:firstLine="709"/>
        <w:jc w:val="both"/>
        <w:rPr>
          <w:color w:val="242424"/>
          <w:sz w:val="30"/>
          <w:szCs w:val="30"/>
        </w:rPr>
      </w:pPr>
      <w:r w:rsidRPr="00091563">
        <w:rPr>
          <w:b/>
          <w:i/>
          <w:color w:val="242424"/>
          <w:sz w:val="30"/>
          <w:szCs w:val="30"/>
        </w:rPr>
        <w:t>Ответ</w:t>
      </w:r>
      <w:proofErr w:type="gramStart"/>
      <w:r w:rsidRPr="00091563">
        <w:rPr>
          <w:b/>
          <w:i/>
          <w:color w:val="242424"/>
          <w:sz w:val="30"/>
          <w:szCs w:val="30"/>
        </w:rPr>
        <w:t>:</w:t>
      </w:r>
      <w:r w:rsidRPr="00091563">
        <w:rPr>
          <w:color w:val="242424"/>
          <w:sz w:val="30"/>
          <w:szCs w:val="30"/>
        </w:rPr>
        <w:t xml:space="preserve"> Да</w:t>
      </w:r>
      <w:proofErr w:type="gramEnd"/>
      <w:r w:rsidRPr="00091563">
        <w:rPr>
          <w:color w:val="242424"/>
          <w:sz w:val="30"/>
          <w:szCs w:val="30"/>
        </w:rPr>
        <w:t xml:space="preserve">, будет иметь право. </w:t>
      </w:r>
    </w:p>
    <w:p w14:paraId="79E3A2B2" w14:textId="77777777" w:rsidR="0072786E" w:rsidRPr="00091563" w:rsidRDefault="0072786E" w:rsidP="0072786E">
      <w:pPr>
        <w:widowControl w:val="0"/>
        <w:autoSpaceDE w:val="0"/>
        <w:autoSpaceDN w:val="0"/>
        <w:adjustRightInd w:val="0"/>
        <w:ind w:firstLine="709"/>
        <w:jc w:val="both"/>
        <w:rPr>
          <w:color w:val="000000" w:themeColor="text1"/>
          <w:sz w:val="30"/>
          <w:szCs w:val="30"/>
        </w:rPr>
      </w:pPr>
      <w:r w:rsidRPr="00091563">
        <w:rPr>
          <w:color w:val="000000" w:themeColor="text1"/>
          <w:sz w:val="30"/>
          <w:szCs w:val="30"/>
        </w:rPr>
        <w:t>Право</w:t>
      </w:r>
      <w:r w:rsidRPr="00091563">
        <w:rPr>
          <w:b/>
          <w:i/>
          <w:color w:val="000000" w:themeColor="text1"/>
          <w:sz w:val="30"/>
          <w:szCs w:val="30"/>
        </w:rPr>
        <w:t xml:space="preserve"> </w:t>
      </w:r>
      <w:r w:rsidRPr="00091563">
        <w:rPr>
          <w:color w:val="000000" w:themeColor="text1"/>
          <w:sz w:val="30"/>
          <w:szCs w:val="30"/>
        </w:rPr>
        <w:t xml:space="preserve">на доплату предоставлено работникам, </w:t>
      </w:r>
      <w:r w:rsidR="007061B2">
        <w:rPr>
          <w:color w:val="000000" w:themeColor="text1"/>
          <w:sz w:val="30"/>
          <w:szCs w:val="30"/>
        </w:rPr>
        <w:t xml:space="preserve">занятым в особых условиях труда и </w:t>
      </w:r>
      <w:r w:rsidRPr="00091563">
        <w:rPr>
          <w:color w:val="000000" w:themeColor="text1"/>
          <w:sz w:val="30"/>
          <w:szCs w:val="30"/>
        </w:rPr>
        <w:t xml:space="preserve">подлежащим </w:t>
      </w:r>
      <w:r w:rsidR="00E30657">
        <w:rPr>
          <w:color w:val="000000" w:themeColor="text1"/>
          <w:sz w:val="30"/>
          <w:szCs w:val="30"/>
        </w:rPr>
        <w:t>профессиональному пенсионному страхованию (далее – ППС)</w:t>
      </w:r>
      <w:r w:rsidRPr="00091563">
        <w:rPr>
          <w:color w:val="000000" w:themeColor="text1"/>
          <w:sz w:val="30"/>
          <w:szCs w:val="30"/>
        </w:rPr>
        <w:t xml:space="preserve">, у которых специальный стаж работы до 01.01.2009 отсутствует или составляет менее половины требуемого для назначения пенсии по возрасту за работу с особыми условиями труда или пенсии за выслугу лет в соответствии со </w:t>
      </w:r>
      <w:hyperlink r:id="rId9" w:history="1">
        <w:r w:rsidRPr="00091563">
          <w:rPr>
            <w:color w:val="000000" w:themeColor="text1"/>
            <w:sz w:val="30"/>
            <w:szCs w:val="30"/>
          </w:rPr>
          <w:t>статьями 12</w:t>
        </w:r>
      </w:hyperlink>
      <w:r w:rsidRPr="00091563">
        <w:rPr>
          <w:color w:val="000000" w:themeColor="text1"/>
          <w:sz w:val="30"/>
          <w:szCs w:val="30"/>
        </w:rPr>
        <w:t xml:space="preserve">, </w:t>
      </w:r>
      <w:hyperlink r:id="rId10" w:history="1">
        <w:r w:rsidRPr="00091563">
          <w:rPr>
            <w:color w:val="000000" w:themeColor="text1"/>
            <w:sz w:val="30"/>
            <w:szCs w:val="30"/>
          </w:rPr>
          <w:t>13</w:t>
        </w:r>
      </w:hyperlink>
      <w:r w:rsidRPr="00091563">
        <w:rPr>
          <w:color w:val="000000" w:themeColor="text1"/>
          <w:sz w:val="30"/>
          <w:szCs w:val="30"/>
        </w:rPr>
        <w:t xml:space="preserve">, </w:t>
      </w:r>
      <w:hyperlink r:id="rId11" w:history="1">
        <w:r w:rsidRPr="00091563">
          <w:rPr>
            <w:color w:val="000000" w:themeColor="text1"/>
            <w:sz w:val="30"/>
            <w:szCs w:val="30"/>
          </w:rPr>
          <w:t>15</w:t>
        </w:r>
      </w:hyperlink>
      <w:r w:rsidRPr="00091563">
        <w:rPr>
          <w:color w:val="000000" w:themeColor="text1"/>
          <w:sz w:val="30"/>
          <w:szCs w:val="30"/>
        </w:rPr>
        <w:t xml:space="preserve">, </w:t>
      </w:r>
      <w:hyperlink r:id="rId12" w:history="1">
        <w:r w:rsidRPr="00091563">
          <w:rPr>
            <w:color w:val="000000" w:themeColor="text1"/>
            <w:sz w:val="30"/>
            <w:szCs w:val="30"/>
          </w:rPr>
          <w:t>47</w:t>
        </w:r>
      </w:hyperlink>
      <w:r w:rsidRPr="00091563">
        <w:rPr>
          <w:color w:val="000000" w:themeColor="text1"/>
          <w:sz w:val="30"/>
          <w:szCs w:val="30"/>
        </w:rPr>
        <w:t xml:space="preserve"> - </w:t>
      </w:r>
      <w:hyperlink r:id="rId13" w:history="1">
        <w:r w:rsidRPr="00091563">
          <w:rPr>
            <w:color w:val="000000" w:themeColor="text1"/>
            <w:sz w:val="30"/>
            <w:szCs w:val="30"/>
          </w:rPr>
          <w:t>49</w:t>
        </w:r>
      </w:hyperlink>
      <w:r w:rsidRPr="00091563">
        <w:rPr>
          <w:color w:val="000000" w:themeColor="text1"/>
          <w:sz w:val="30"/>
          <w:szCs w:val="30"/>
        </w:rPr>
        <w:t xml:space="preserve">, </w:t>
      </w:r>
      <w:hyperlink r:id="rId14" w:history="1">
        <w:r w:rsidRPr="00091563">
          <w:rPr>
            <w:color w:val="000000" w:themeColor="text1"/>
            <w:sz w:val="30"/>
            <w:szCs w:val="30"/>
          </w:rPr>
          <w:t>49-2</w:t>
        </w:r>
      </w:hyperlink>
      <w:r w:rsidRPr="00091563">
        <w:rPr>
          <w:color w:val="000000" w:themeColor="text1"/>
          <w:sz w:val="30"/>
          <w:szCs w:val="30"/>
        </w:rPr>
        <w:t xml:space="preserve"> Закона Республики Беларусь от 17.04.1992 № 1596-XII  «О пенсионном обеспечении». </w:t>
      </w:r>
    </w:p>
    <w:p w14:paraId="2CE589B7" w14:textId="77777777" w:rsidR="0072786E" w:rsidRPr="00091563" w:rsidRDefault="0072786E" w:rsidP="0072786E">
      <w:pPr>
        <w:widowControl w:val="0"/>
        <w:ind w:firstLine="709"/>
        <w:jc w:val="both"/>
        <w:rPr>
          <w:color w:val="000000" w:themeColor="text1"/>
          <w:sz w:val="30"/>
          <w:szCs w:val="30"/>
        </w:rPr>
      </w:pPr>
      <w:r w:rsidRPr="00091563">
        <w:rPr>
          <w:color w:val="000000" w:themeColor="text1"/>
          <w:sz w:val="30"/>
          <w:szCs w:val="30"/>
        </w:rPr>
        <w:t>В данной ситуации специальный</w:t>
      </w:r>
      <w:r w:rsidR="00E30657">
        <w:rPr>
          <w:color w:val="000000" w:themeColor="text1"/>
          <w:sz w:val="30"/>
          <w:szCs w:val="30"/>
        </w:rPr>
        <w:t xml:space="preserve"> стаж работника (до 01.01.2009) </w:t>
      </w:r>
      <w:r w:rsidRPr="00091563">
        <w:rPr>
          <w:color w:val="000000" w:themeColor="text1"/>
          <w:sz w:val="30"/>
          <w:szCs w:val="30"/>
        </w:rPr>
        <w:t>– 5 лет и 3 месяца, что</w:t>
      </w:r>
      <w:r w:rsidR="00E30657">
        <w:rPr>
          <w:color w:val="000000" w:themeColor="text1"/>
          <w:sz w:val="30"/>
          <w:szCs w:val="30"/>
        </w:rPr>
        <w:t xml:space="preserve"> </w:t>
      </w:r>
      <w:r w:rsidRPr="00091563">
        <w:rPr>
          <w:color w:val="000000" w:themeColor="text1"/>
          <w:sz w:val="30"/>
          <w:szCs w:val="30"/>
        </w:rPr>
        <w:t>составляет менее</w:t>
      </w:r>
      <w:r w:rsidR="00E30657">
        <w:rPr>
          <w:color w:val="000000" w:themeColor="text1"/>
          <w:sz w:val="30"/>
          <w:szCs w:val="30"/>
        </w:rPr>
        <w:t xml:space="preserve"> </w:t>
      </w:r>
      <w:r w:rsidRPr="00091563">
        <w:rPr>
          <w:color w:val="000000" w:themeColor="text1"/>
          <w:sz w:val="30"/>
          <w:szCs w:val="30"/>
        </w:rPr>
        <w:t>половины</w:t>
      </w:r>
      <w:r w:rsidR="00E30657">
        <w:rPr>
          <w:color w:val="000000" w:themeColor="text1"/>
          <w:sz w:val="30"/>
          <w:szCs w:val="30"/>
        </w:rPr>
        <w:t xml:space="preserve"> </w:t>
      </w:r>
      <w:r w:rsidRPr="00091563">
        <w:rPr>
          <w:color w:val="000000" w:themeColor="text1"/>
          <w:sz w:val="30"/>
          <w:szCs w:val="30"/>
        </w:rPr>
        <w:t>требуемого</w:t>
      </w:r>
      <w:r w:rsidR="00E30657">
        <w:rPr>
          <w:color w:val="000000" w:themeColor="text1"/>
          <w:sz w:val="30"/>
          <w:szCs w:val="30"/>
        </w:rPr>
        <w:t xml:space="preserve"> </w:t>
      </w:r>
      <w:r w:rsidRPr="00091563">
        <w:rPr>
          <w:color w:val="000000" w:themeColor="text1"/>
          <w:sz w:val="30"/>
          <w:szCs w:val="30"/>
        </w:rPr>
        <w:t xml:space="preserve">(12 лет 6 месяцев) специального стажа </w:t>
      </w:r>
      <w:r w:rsidR="00E30657">
        <w:rPr>
          <w:color w:val="000000" w:themeColor="text1"/>
          <w:sz w:val="30"/>
          <w:szCs w:val="30"/>
        </w:rPr>
        <w:t xml:space="preserve">для мужчин, занятых в особых условиях труда по Списку №2, </w:t>
      </w:r>
      <w:r w:rsidRPr="00091563">
        <w:rPr>
          <w:color w:val="000000" w:themeColor="text1"/>
          <w:sz w:val="30"/>
          <w:szCs w:val="30"/>
        </w:rPr>
        <w:t>для назначения пенсии по возрасту за работу с особыми условиями труда. Следовательно,</w:t>
      </w:r>
      <w:r w:rsidR="00BB4A9D" w:rsidRPr="00091563">
        <w:rPr>
          <w:color w:val="000000" w:themeColor="text1"/>
          <w:sz w:val="30"/>
          <w:szCs w:val="30"/>
        </w:rPr>
        <w:t xml:space="preserve"> данный работник будет иметь право</w:t>
      </w:r>
      <w:r w:rsidRPr="00091563">
        <w:rPr>
          <w:color w:val="000000" w:themeColor="text1"/>
          <w:sz w:val="30"/>
          <w:szCs w:val="30"/>
        </w:rPr>
        <w:t xml:space="preserve"> на доплату</w:t>
      </w:r>
      <w:r w:rsidR="00BB4A9D" w:rsidRPr="00091563">
        <w:rPr>
          <w:color w:val="000000" w:themeColor="text1"/>
          <w:sz w:val="30"/>
          <w:szCs w:val="30"/>
        </w:rPr>
        <w:t>.</w:t>
      </w:r>
      <w:r w:rsidRPr="00091563">
        <w:rPr>
          <w:color w:val="000000" w:themeColor="text1"/>
          <w:sz w:val="30"/>
          <w:szCs w:val="30"/>
        </w:rPr>
        <w:t xml:space="preserve">  </w:t>
      </w:r>
    </w:p>
    <w:p w14:paraId="7CE0FF7A" w14:textId="77777777" w:rsidR="0072786E" w:rsidRPr="00091563" w:rsidRDefault="0072786E" w:rsidP="0072786E">
      <w:pPr>
        <w:widowControl w:val="0"/>
        <w:shd w:val="clear" w:color="auto" w:fill="FFFFFF"/>
        <w:ind w:firstLine="709"/>
        <w:jc w:val="both"/>
        <w:rPr>
          <w:rStyle w:val="word-wrapper"/>
          <w:color w:val="242424"/>
          <w:sz w:val="30"/>
          <w:szCs w:val="30"/>
          <w:shd w:val="clear" w:color="auto" w:fill="FFFFFF"/>
        </w:rPr>
      </w:pPr>
    </w:p>
    <w:p w14:paraId="5EB5EEE5" w14:textId="77777777" w:rsidR="0072786E" w:rsidRPr="00091563" w:rsidRDefault="0072786E" w:rsidP="0072786E">
      <w:pPr>
        <w:widowControl w:val="0"/>
        <w:shd w:val="clear" w:color="auto" w:fill="FFFFFF"/>
        <w:ind w:firstLine="709"/>
        <w:jc w:val="both"/>
        <w:rPr>
          <w:sz w:val="30"/>
          <w:szCs w:val="30"/>
        </w:rPr>
      </w:pPr>
      <w:r w:rsidRPr="00091563">
        <w:rPr>
          <w:b/>
          <w:i/>
          <w:sz w:val="30"/>
          <w:szCs w:val="30"/>
        </w:rPr>
        <w:t>Вопрос:</w:t>
      </w:r>
      <w:r w:rsidRPr="00091563">
        <w:rPr>
          <w:sz w:val="30"/>
          <w:szCs w:val="30"/>
        </w:rPr>
        <w:t xml:space="preserve"> Работник, отработавший в ос</w:t>
      </w:r>
      <w:r w:rsidR="00D8626C">
        <w:rPr>
          <w:sz w:val="30"/>
          <w:szCs w:val="30"/>
        </w:rPr>
        <w:t>обых условиях труда по Списку №</w:t>
      </w:r>
      <w:r w:rsidRPr="00091563">
        <w:rPr>
          <w:sz w:val="30"/>
          <w:szCs w:val="30"/>
        </w:rPr>
        <w:t>1 - 14 лет и 3 месяца (специальный стаж (до 01.01.2009) – 3 года и 6 месяцев), желает перейти на доплату. Утратит ли он право на досрочную профессиональную пенсию в системе ППС при условии получения им доплаты?</w:t>
      </w:r>
    </w:p>
    <w:p w14:paraId="049A9F89" w14:textId="77777777" w:rsidR="0072786E" w:rsidRPr="00091563" w:rsidRDefault="0072786E" w:rsidP="0072786E">
      <w:pPr>
        <w:widowControl w:val="0"/>
        <w:shd w:val="clear" w:color="auto" w:fill="FFFFFF"/>
        <w:ind w:firstLine="709"/>
        <w:jc w:val="both"/>
        <w:rPr>
          <w:iCs/>
          <w:color w:val="242424"/>
          <w:sz w:val="30"/>
          <w:szCs w:val="30"/>
        </w:rPr>
      </w:pPr>
      <w:r w:rsidRPr="00091563">
        <w:rPr>
          <w:b/>
          <w:i/>
          <w:iCs/>
          <w:color w:val="242424"/>
          <w:sz w:val="30"/>
          <w:szCs w:val="30"/>
        </w:rPr>
        <w:t>Ответ</w:t>
      </w:r>
      <w:proofErr w:type="gramStart"/>
      <w:r w:rsidR="00EE7588" w:rsidRPr="00091563">
        <w:rPr>
          <w:iCs/>
          <w:color w:val="242424"/>
          <w:sz w:val="30"/>
          <w:szCs w:val="30"/>
        </w:rPr>
        <w:t>:</w:t>
      </w:r>
      <w:r w:rsidRPr="00091563">
        <w:rPr>
          <w:iCs/>
          <w:color w:val="242424"/>
          <w:sz w:val="30"/>
          <w:szCs w:val="30"/>
        </w:rPr>
        <w:t xml:space="preserve"> Нет</w:t>
      </w:r>
      <w:proofErr w:type="gramEnd"/>
      <w:r w:rsidRPr="00091563">
        <w:rPr>
          <w:iCs/>
          <w:color w:val="242424"/>
          <w:sz w:val="30"/>
          <w:szCs w:val="30"/>
        </w:rPr>
        <w:t xml:space="preserve">, не утратит. </w:t>
      </w:r>
    </w:p>
    <w:p w14:paraId="3AE7042A" w14:textId="77777777" w:rsidR="0072786E" w:rsidRPr="00091563" w:rsidRDefault="00EE7588" w:rsidP="0072786E">
      <w:pPr>
        <w:widowControl w:val="0"/>
        <w:shd w:val="clear" w:color="auto" w:fill="FFFFFF"/>
        <w:ind w:firstLine="709"/>
        <w:jc w:val="both"/>
        <w:rPr>
          <w:iCs/>
          <w:sz w:val="30"/>
          <w:szCs w:val="30"/>
        </w:rPr>
      </w:pPr>
      <w:r w:rsidRPr="00091563">
        <w:rPr>
          <w:iCs/>
          <w:color w:val="242424"/>
          <w:sz w:val="30"/>
          <w:szCs w:val="30"/>
        </w:rPr>
        <w:t>К</w:t>
      </w:r>
      <w:r w:rsidR="0072786E" w:rsidRPr="00091563">
        <w:rPr>
          <w:iCs/>
          <w:color w:val="242424"/>
          <w:sz w:val="30"/>
          <w:szCs w:val="30"/>
        </w:rPr>
        <w:t xml:space="preserve">огда работник выбрал доплату, </w:t>
      </w:r>
      <w:r w:rsidR="0072786E" w:rsidRPr="00091563">
        <w:rPr>
          <w:iCs/>
          <w:sz w:val="30"/>
          <w:szCs w:val="30"/>
        </w:rPr>
        <w:t>работодатель прекращает уплачивать за него взносы на ППС, и формирование профессионального стажа также прекращается. Однако</w:t>
      </w:r>
      <w:r w:rsidR="00AC2C73">
        <w:rPr>
          <w:iCs/>
          <w:sz w:val="30"/>
          <w:szCs w:val="30"/>
        </w:rPr>
        <w:t>, не</w:t>
      </w:r>
      <w:r w:rsidRPr="00091563">
        <w:rPr>
          <w:iCs/>
          <w:sz w:val="30"/>
          <w:szCs w:val="30"/>
        </w:rPr>
        <w:t>смотря на это, накопленный</w:t>
      </w:r>
      <w:r w:rsidR="0072786E" w:rsidRPr="00091563">
        <w:rPr>
          <w:iCs/>
          <w:sz w:val="30"/>
          <w:szCs w:val="30"/>
        </w:rPr>
        <w:t xml:space="preserve"> к моменту перехода на доплату профессиональный стаж работника никуда не исчезает.</w:t>
      </w:r>
      <w:r w:rsidRPr="00091563">
        <w:rPr>
          <w:iCs/>
          <w:sz w:val="30"/>
          <w:szCs w:val="30"/>
        </w:rPr>
        <w:t xml:space="preserve"> Соответственно, п</w:t>
      </w:r>
      <w:r w:rsidR="0072786E" w:rsidRPr="00091563">
        <w:rPr>
          <w:iCs/>
          <w:sz w:val="30"/>
          <w:szCs w:val="30"/>
        </w:rPr>
        <w:t>ри достижении необходимого возраста он может обратиться в орган Фонда</w:t>
      </w:r>
      <w:r w:rsidRPr="00091563">
        <w:rPr>
          <w:iCs/>
          <w:sz w:val="30"/>
          <w:szCs w:val="30"/>
        </w:rPr>
        <w:t xml:space="preserve"> социальной защиты </w:t>
      </w:r>
      <w:proofErr w:type="gramStart"/>
      <w:r w:rsidRPr="00091563">
        <w:rPr>
          <w:iCs/>
          <w:sz w:val="30"/>
          <w:szCs w:val="30"/>
        </w:rPr>
        <w:t xml:space="preserve">населения </w:t>
      </w:r>
      <w:r w:rsidR="0072786E" w:rsidRPr="00091563">
        <w:rPr>
          <w:iCs/>
          <w:sz w:val="30"/>
          <w:szCs w:val="30"/>
        </w:rPr>
        <w:t xml:space="preserve"> по</w:t>
      </w:r>
      <w:proofErr w:type="gramEnd"/>
      <w:r w:rsidR="0072786E" w:rsidRPr="00091563">
        <w:rPr>
          <w:iCs/>
          <w:sz w:val="30"/>
          <w:szCs w:val="30"/>
        </w:rPr>
        <w:t xml:space="preserve"> месту жительства или фактического проживания с заявлением о назначении профессиональной пенсии.</w:t>
      </w:r>
    </w:p>
    <w:p w14:paraId="4B979E57" w14:textId="77777777" w:rsidR="0072786E" w:rsidRPr="00091563" w:rsidRDefault="0072786E" w:rsidP="0072786E">
      <w:pPr>
        <w:widowControl w:val="0"/>
        <w:shd w:val="clear" w:color="auto" w:fill="FFFFFF"/>
        <w:ind w:firstLine="709"/>
        <w:jc w:val="both"/>
        <w:rPr>
          <w:sz w:val="30"/>
          <w:szCs w:val="30"/>
        </w:rPr>
      </w:pPr>
      <w:r w:rsidRPr="00091563">
        <w:rPr>
          <w:color w:val="242424"/>
          <w:sz w:val="30"/>
          <w:szCs w:val="30"/>
        </w:rPr>
        <w:t>Таким образом, п</w:t>
      </w:r>
      <w:r w:rsidRPr="00091563">
        <w:rPr>
          <w:sz w:val="30"/>
          <w:szCs w:val="30"/>
        </w:rPr>
        <w:t xml:space="preserve">ереход на доплату не лишает работника права на досрочную профессиональную пенсию при условии, что необходимый стаж работы в особых условиях труда уже накоплен. </w:t>
      </w:r>
    </w:p>
    <w:p w14:paraId="12A25CB4" w14:textId="77777777" w:rsidR="0072786E" w:rsidRPr="00091563" w:rsidRDefault="0072786E" w:rsidP="0072786E">
      <w:pPr>
        <w:ind w:firstLine="708"/>
        <w:jc w:val="both"/>
        <w:rPr>
          <w:sz w:val="30"/>
          <w:szCs w:val="30"/>
        </w:rPr>
      </w:pPr>
      <w:r w:rsidRPr="00091563">
        <w:rPr>
          <w:b/>
          <w:i/>
          <w:sz w:val="30"/>
          <w:szCs w:val="30"/>
        </w:rPr>
        <w:lastRenderedPageBreak/>
        <w:t>Вопрос:</w:t>
      </w:r>
      <w:r w:rsidRPr="00091563">
        <w:rPr>
          <w:b/>
          <w:sz w:val="30"/>
          <w:szCs w:val="30"/>
        </w:rPr>
        <w:t xml:space="preserve"> </w:t>
      </w:r>
      <w:r w:rsidRPr="00091563">
        <w:rPr>
          <w:sz w:val="30"/>
          <w:szCs w:val="30"/>
        </w:rPr>
        <w:t xml:space="preserve">Работник, занятый на работах по Списку №1 и получающий доплату, первую половину марта отсутствовал на рабочем месте по причине временной нетрудоспособности, а затем был уволен, тем самым ни одного </w:t>
      </w:r>
      <w:proofErr w:type="gramStart"/>
      <w:r w:rsidRPr="00091563">
        <w:rPr>
          <w:sz w:val="30"/>
          <w:szCs w:val="30"/>
        </w:rPr>
        <w:t>дня</w:t>
      </w:r>
      <w:proofErr w:type="gramEnd"/>
      <w:r w:rsidRPr="00091563">
        <w:rPr>
          <w:sz w:val="30"/>
          <w:szCs w:val="30"/>
        </w:rPr>
        <w:t xml:space="preserve"> не отработав в особых условиях труда? Будет ли он иметь право на доплату за март?</w:t>
      </w:r>
    </w:p>
    <w:p w14:paraId="79CB2AD9" w14:textId="77777777" w:rsidR="0072786E" w:rsidRPr="00091563" w:rsidRDefault="0072786E" w:rsidP="0072786E">
      <w:pPr>
        <w:ind w:firstLine="708"/>
        <w:jc w:val="both"/>
        <w:rPr>
          <w:sz w:val="30"/>
          <w:szCs w:val="30"/>
        </w:rPr>
      </w:pPr>
      <w:r w:rsidRPr="00091563">
        <w:rPr>
          <w:b/>
          <w:i/>
          <w:sz w:val="30"/>
          <w:szCs w:val="30"/>
        </w:rPr>
        <w:t>Ответ</w:t>
      </w:r>
      <w:proofErr w:type="gramStart"/>
      <w:r w:rsidRPr="00091563">
        <w:rPr>
          <w:b/>
          <w:i/>
          <w:sz w:val="30"/>
          <w:szCs w:val="30"/>
        </w:rPr>
        <w:t>:</w:t>
      </w:r>
      <w:r w:rsidRPr="00091563">
        <w:rPr>
          <w:sz w:val="30"/>
          <w:szCs w:val="30"/>
        </w:rPr>
        <w:t xml:space="preserve"> Нет</w:t>
      </w:r>
      <w:proofErr w:type="gramEnd"/>
      <w:r w:rsidRPr="00091563">
        <w:rPr>
          <w:sz w:val="30"/>
          <w:szCs w:val="30"/>
        </w:rPr>
        <w:t>, не будет.</w:t>
      </w:r>
    </w:p>
    <w:p w14:paraId="0237AF49" w14:textId="77777777" w:rsidR="0072786E" w:rsidRPr="00091563" w:rsidRDefault="007061B2" w:rsidP="0072786E">
      <w:pPr>
        <w:ind w:firstLine="708"/>
        <w:jc w:val="both"/>
        <w:rPr>
          <w:sz w:val="30"/>
          <w:szCs w:val="30"/>
        </w:rPr>
      </w:pPr>
      <w:r>
        <w:rPr>
          <w:sz w:val="30"/>
          <w:szCs w:val="30"/>
        </w:rPr>
        <w:t>П</w:t>
      </w:r>
      <w:r w:rsidR="0072786E" w:rsidRPr="00091563">
        <w:rPr>
          <w:sz w:val="30"/>
          <w:szCs w:val="30"/>
        </w:rPr>
        <w:t xml:space="preserve">раво на доплату напрямую зависит от права работника на ППС. Поскольку в данной ситуации работник в марте не подлежал ППС в связи с незанятостью в особых условиях труда, соответственно, право на доплату у него отсутствует. </w:t>
      </w:r>
    </w:p>
    <w:p w14:paraId="2D4C3F17" w14:textId="77777777" w:rsidR="0072786E" w:rsidRPr="00091563" w:rsidRDefault="0072786E" w:rsidP="0072786E">
      <w:pPr>
        <w:pStyle w:val="p-normal"/>
        <w:shd w:val="clear" w:color="auto" w:fill="FFFFFF"/>
        <w:spacing w:before="0" w:beforeAutospacing="0" w:after="0" w:afterAutospacing="0"/>
        <w:jc w:val="both"/>
        <w:rPr>
          <w:sz w:val="30"/>
          <w:szCs w:val="30"/>
        </w:rPr>
      </w:pPr>
    </w:p>
    <w:p w14:paraId="611D1858" w14:textId="77777777" w:rsidR="0072786E" w:rsidRPr="00091563" w:rsidRDefault="0072786E" w:rsidP="0072786E">
      <w:pPr>
        <w:widowControl w:val="0"/>
        <w:ind w:firstLine="708"/>
        <w:jc w:val="both"/>
        <w:rPr>
          <w:sz w:val="30"/>
          <w:szCs w:val="30"/>
        </w:rPr>
      </w:pPr>
      <w:r w:rsidRPr="00091563">
        <w:rPr>
          <w:b/>
          <w:i/>
          <w:sz w:val="30"/>
          <w:szCs w:val="30"/>
        </w:rPr>
        <w:t>Вопрос</w:t>
      </w:r>
      <w:proofErr w:type="gramStart"/>
      <w:r w:rsidRPr="00091563">
        <w:rPr>
          <w:b/>
          <w:i/>
          <w:sz w:val="30"/>
          <w:szCs w:val="30"/>
        </w:rPr>
        <w:t>:</w:t>
      </w:r>
      <w:r w:rsidRPr="00091563">
        <w:rPr>
          <w:sz w:val="30"/>
          <w:szCs w:val="30"/>
        </w:rPr>
        <w:t xml:space="preserve"> Производится</w:t>
      </w:r>
      <w:proofErr w:type="gramEnd"/>
      <w:r w:rsidRPr="00091563">
        <w:rPr>
          <w:sz w:val="30"/>
          <w:szCs w:val="30"/>
        </w:rPr>
        <w:t xml:space="preserve"> ли выплата доплаты работнику, занятому в особых условиях труда, после достижения им общеустановленного пенсионного возраста? </w:t>
      </w:r>
    </w:p>
    <w:p w14:paraId="343BC149" w14:textId="77777777" w:rsidR="0072786E" w:rsidRPr="00091563" w:rsidRDefault="0072786E" w:rsidP="0072786E">
      <w:pPr>
        <w:widowControl w:val="0"/>
        <w:ind w:firstLine="708"/>
        <w:jc w:val="both"/>
        <w:rPr>
          <w:sz w:val="30"/>
          <w:szCs w:val="30"/>
        </w:rPr>
      </w:pPr>
      <w:r w:rsidRPr="00091563">
        <w:rPr>
          <w:b/>
          <w:i/>
          <w:sz w:val="30"/>
          <w:szCs w:val="30"/>
        </w:rPr>
        <w:t>Ответ</w:t>
      </w:r>
      <w:proofErr w:type="gramStart"/>
      <w:r w:rsidRPr="00091563">
        <w:rPr>
          <w:b/>
          <w:i/>
          <w:sz w:val="30"/>
          <w:szCs w:val="30"/>
        </w:rPr>
        <w:t>:</w:t>
      </w:r>
      <w:r w:rsidRPr="00091563">
        <w:rPr>
          <w:sz w:val="30"/>
          <w:szCs w:val="30"/>
        </w:rPr>
        <w:t xml:space="preserve"> Нет</w:t>
      </w:r>
      <w:proofErr w:type="gramEnd"/>
      <w:r w:rsidRPr="00091563">
        <w:rPr>
          <w:sz w:val="30"/>
          <w:szCs w:val="30"/>
        </w:rPr>
        <w:t>, не производится.</w:t>
      </w:r>
    </w:p>
    <w:p w14:paraId="7372D4C6" w14:textId="77777777" w:rsidR="0072786E" w:rsidRPr="00091563" w:rsidRDefault="00526CFC" w:rsidP="00526CFC">
      <w:pPr>
        <w:widowControl w:val="0"/>
        <w:autoSpaceDE w:val="0"/>
        <w:autoSpaceDN w:val="0"/>
        <w:adjustRightInd w:val="0"/>
        <w:jc w:val="both"/>
        <w:rPr>
          <w:sz w:val="30"/>
          <w:szCs w:val="30"/>
        </w:rPr>
      </w:pPr>
      <w:r w:rsidRPr="00091563">
        <w:rPr>
          <w:sz w:val="30"/>
          <w:szCs w:val="30"/>
        </w:rPr>
        <w:t xml:space="preserve">          Р</w:t>
      </w:r>
      <w:r w:rsidR="0072786E" w:rsidRPr="00091563">
        <w:rPr>
          <w:sz w:val="30"/>
          <w:szCs w:val="30"/>
        </w:rPr>
        <w:t xml:space="preserve">аботники, занятые в особых условиях труда, подлежат </w:t>
      </w:r>
      <w:r w:rsidRPr="00091563">
        <w:rPr>
          <w:sz w:val="30"/>
          <w:szCs w:val="30"/>
        </w:rPr>
        <w:t xml:space="preserve">ППС </w:t>
      </w:r>
      <w:r w:rsidR="0072786E" w:rsidRPr="00091563">
        <w:rPr>
          <w:sz w:val="30"/>
          <w:szCs w:val="30"/>
        </w:rPr>
        <w:t>до достижения общеустановленного пенсионного возраст</w:t>
      </w:r>
      <w:r w:rsidRPr="00091563">
        <w:rPr>
          <w:sz w:val="30"/>
          <w:szCs w:val="30"/>
        </w:rPr>
        <w:t xml:space="preserve">а. </w:t>
      </w:r>
      <w:r w:rsidR="007061B2">
        <w:rPr>
          <w:sz w:val="30"/>
          <w:szCs w:val="30"/>
        </w:rPr>
        <w:t xml:space="preserve">Как было сказано ранее, </w:t>
      </w:r>
      <w:r w:rsidR="00CF2DCC">
        <w:rPr>
          <w:sz w:val="30"/>
          <w:szCs w:val="30"/>
        </w:rPr>
        <w:t xml:space="preserve">право </w:t>
      </w:r>
      <w:r w:rsidR="00CF2DCC" w:rsidRPr="00091563">
        <w:rPr>
          <w:sz w:val="30"/>
          <w:szCs w:val="30"/>
        </w:rPr>
        <w:t>на доплату напрямую зависит от наличия у работника права на ППС</w:t>
      </w:r>
      <w:r w:rsidR="007061B2">
        <w:rPr>
          <w:sz w:val="30"/>
          <w:szCs w:val="30"/>
        </w:rPr>
        <w:t>. С</w:t>
      </w:r>
      <w:r w:rsidR="0072786E" w:rsidRPr="00091563">
        <w:rPr>
          <w:sz w:val="30"/>
          <w:szCs w:val="30"/>
        </w:rPr>
        <w:t xml:space="preserve">оответственно, выплата доплаты после достижения общеустановленного пенсионного возраста не производится. </w:t>
      </w:r>
    </w:p>
    <w:p w14:paraId="1759A62B" w14:textId="77777777" w:rsidR="0072786E" w:rsidRPr="00091563" w:rsidRDefault="0072786E" w:rsidP="0072786E">
      <w:pPr>
        <w:widowControl w:val="0"/>
        <w:ind w:firstLine="708"/>
        <w:jc w:val="both"/>
        <w:rPr>
          <w:b/>
          <w:sz w:val="30"/>
          <w:szCs w:val="30"/>
        </w:rPr>
      </w:pPr>
    </w:p>
    <w:p w14:paraId="65488B5F" w14:textId="77777777" w:rsidR="0072786E" w:rsidRPr="00091563" w:rsidRDefault="0072786E" w:rsidP="0072786E">
      <w:pPr>
        <w:widowControl w:val="0"/>
        <w:ind w:firstLine="708"/>
        <w:jc w:val="both"/>
        <w:rPr>
          <w:sz w:val="30"/>
          <w:szCs w:val="30"/>
        </w:rPr>
      </w:pPr>
      <w:r w:rsidRPr="00091563">
        <w:rPr>
          <w:b/>
          <w:i/>
          <w:sz w:val="30"/>
          <w:szCs w:val="30"/>
        </w:rPr>
        <w:t>Вопрос:</w:t>
      </w:r>
      <w:r w:rsidRPr="00091563">
        <w:rPr>
          <w:sz w:val="30"/>
          <w:szCs w:val="30"/>
        </w:rPr>
        <w:t xml:space="preserve"> Какой максимальный размер </w:t>
      </w:r>
      <w:r w:rsidR="00E30657">
        <w:rPr>
          <w:sz w:val="30"/>
          <w:szCs w:val="30"/>
        </w:rPr>
        <w:t>доплаты</w:t>
      </w:r>
      <w:r w:rsidR="00EE7588" w:rsidRPr="00091563">
        <w:rPr>
          <w:sz w:val="30"/>
          <w:szCs w:val="30"/>
        </w:rPr>
        <w:t xml:space="preserve"> </w:t>
      </w:r>
      <w:r w:rsidRPr="00091563">
        <w:rPr>
          <w:sz w:val="30"/>
          <w:szCs w:val="30"/>
        </w:rPr>
        <w:t>может быть установлен работодателем?</w:t>
      </w:r>
    </w:p>
    <w:p w14:paraId="2B17ADDB" w14:textId="77777777" w:rsidR="0072786E" w:rsidRPr="00091563" w:rsidRDefault="0072786E" w:rsidP="0072786E">
      <w:pPr>
        <w:widowControl w:val="0"/>
        <w:ind w:firstLine="708"/>
        <w:jc w:val="both"/>
        <w:rPr>
          <w:sz w:val="30"/>
          <w:szCs w:val="30"/>
        </w:rPr>
      </w:pPr>
      <w:r w:rsidRPr="00091563">
        <w:rPr>
          <w:b/>
          <w:i/>
          <w:sz w:val="30"/>
          <w:szCs w:val="30"/>
        </w:rPr>
        <w:t>Ответ:</w:t>
      </w:r>
      <w:r w:rsidRPr="00091563">
        <w:rPr>
          <w:sz w:val="30"/>
          <w:szCs w:val="30"/>
        </w:rPr>
        <w:t xml:space="preserve"> Максимальный размер не определен.</w:t>
      </w:r>
    </w:p>
    <w:p w14:paraId="46756514" w14:textId="77777777" w:rsidR="0072786E" w:rsidRPr="00857197" w:rsidRDefault="0072786E" w:rsidP="0072786E">
      <w:pPr>
        <w:pStyle w:val="p-consnonformat"/>
        <w:widowControl w:val="0"/>
        <w:spacing w:before="0" w:beforeAutospacing="0" w:after="0" w:afterAutospacing="0"/>
        <w:ind w:firstLine="708"/>
        <w:jc w:val="both"/>
        <w:rPr>
          <w:rStyle w:val="word-wrapper"/>
          <w:color w:val="242424"/>
          <w:sz w:val="30"/>
          <w:szCs w:val="30"/>
        </w:rPr>
      </w:pPr>
      <w:proofErr w:type="gramStart"/>
      <w:r w:rsidRPr="00091563">
        <w:rPr>
          <w:sz w:val="30"/>
          <w:szCs w:val="30"/>
        </w:rPr>
        <w:t>Законодательством  установлен</w:t>
      </w:r>
      <w:proofErr w:type="gramEnd"/>
      <w:r w:rsidRPr="00091563">
        <w:rPr>
          <w:b/>
          <w:bCs/>
          <w:sz w:val="30"/>
          <w:szCs w:val="30"/>
        </w:rPr>
        <w:t xml:space="preserve"> </w:t>
      </w:r>
      <w:r w:rsidRPr="00091563">
        <w:rPr>
          <w:bCs/>
          <w:sz w:val="30"/>
          <w:szCs w:val="30"/>
        </w:rPr>
        <w:t>только ее м</w:t>
      </w:r>
      <w:r w:rsidRPr="00091563">
        <w:rPr>
          <w:rStyle w:val="word-wrapper"/>
          <w:color w:val="242424"/>
          <w:sz w:val="30"/>
          <w:szCs w:val="30"/>
        </w:rPr>
        <w:t>инимальный размер</w:t>
      </w:r>
      <w:r w:rsidR="00EE7588" w:rsidRPr="00091563">
        <w:rPr>
          <w:rStyle w:val="word-wrapper"/>
          <w:color w:val="242424"/>
          <w:sz w:val="30"/>
          <w:szCs w:val="30"/>
        </w:rPr>
        <w:t xml:space="preserve">, который равен </w:t>
      </w:r>
      <w:r w:rsidRPr="00091563">
        <w:rPr>
          <w:rStyle w:val="word-wrapper"/>
          <w:color w:val="242424"/>
          <w:sz w:val="30"/>
          <w:szCs w:val="30"/>
        </w:rPr>
        <w:t xml:space="preserve">сумме взносов на ППС, </w:t>
      </w:r>
      <w:r w:rsidRPr="00091563">
        <w:rPr>
          <w:color w:val="2A3439"/>
          <w:sz w:val="30"/>
          <w:szCs w:val="30"/>
        </w:rPr>
        <w:t xml:space="preserve">подлежащей уплате в бюджет </w:t>
      </w:r>
      <w:r w:rsidR="00EE7588" w:rsidRPr="00091563">
        <w:rPr>
          <w:color w:val="2A3439"/>
          <w:sz w:val="30"/>
          <w:szCs w:val="30"/>
        </w:rPr>
        <w:t xml:space="preserve">государственного внебюджетного </w:t>
      </w:r>
      <w:r w:rsidRPr="00091563">
        <w:rPr>
          <w:color w:val="2A3439"/>
          <w:sz w:val="30"/>
          <w:szCs w:val="30"/>
        </w:rPr>
        <w:t>фонда</w:t>
      </w:r>
      <w:r w:rsidR="00EE7588" w:rsidRPr="00091563">
        <w:rPr>
          <w:color w:val="2A3439"/>
          <w:sz w:val="30"/>
          <w:szCs w:val="30"/>
        </w:rPr>
        <w:t xml:space="preserve"> социальной защиты населения </w:t>
      </w:r>
      <w:r w:rsidRPr="00091563">
        <w:rPr>
          <w:color w:val="2A3439"/>
          <w:sz w:val="30"/>
          <w:szCs w:val="30"/>
        </w:rPr>
        <w:t>за работника</w:t>
      </w:r>
      <w:r w:rsidRPr="00091563">
        <w:rPr>
          <w:rStyle w:val="word-wrapper"/>
          <w:color w:val="242424"/>
          <w:sz w:val="30"/>
          <w:szCs w:val="30"/>
        </w:rPr>
        <w:t xml:space="preserve">. </w:t>
      </w:r>
      <w:r w:rsidR="00CF2DCC">
        <w:rPr>
          <w:rStyle w:val="word-wrapper"/>
          <w:color w:val="242424"/>
          <w:sz w:val="30"/>
          <w:szCs w:val="30"/>
        </w:rPr>
        <w:t xml:space="preserve">Однако у </w:t>
      </w:r>
      <w:r w:rsidR="00EE7588" w:rsidRPr="00091563">
        <w:rPr>
          <w:rStyle w:val="word-wrapper"/>
          <w:color w:val="242424"/>
          <w:sz w:val="30"/>
          <w:szCs w:val="30"/>
        </w:rPr>
        <w:t>работодателя</w:t>
      </w:r>
      <w:r w:rsidR="00EE7588">
        <w:rPr>
          <w:rStyle w:val="word-wrapper"/>
          <w:color w:val="242424"/>
          <w:sz w:val="30"/>
          <w:szCs w:val="30"/>
        </w:rPr>
        <w:t xml:space="preserve"> есть право </w:t>
      </w:r>
      <w:r w:rsidRPr="00857197">
        <w:rPr>
          <w:rStyle w:val="word-wrapper"/>
          <w:color w:val="242424"/>
          <w:sz w:val="30"/>
          <w:szCs w:val="30"/>
        </w:rPr>
        <w:t>установить размер доплаты, превышающий ее минимум.</w:t>
      </w:r>
    </w:p>
    <w:p w14:paraId="20B384C9" w14:textId="77777777" w:rsidR="0072786E" w:rsidRDefault="0072786E" w:rsidP="0072786E">
      <w:pPr>
        <w:ind w:firstLine="708"/>
        <w:jc w:val="both"/>
        <w:rPr>
          <w:b/>
          <w:sz w:val="30"/>
          <w:szCs w:val="30"/>
        </w:rPr>
      </w:pPr>
    </w:p>
    <w:p w14:paraId="21F9E8AA" w14:textId="77777777" w:rsidR="0072786E" w:rsidRPr="00166175" w:rsidRDefault="0072786E" w:rsidP="0072786E">
      <w:pPr>
        <w:ind w:firstLine="708"/>
        <w:jc w:val="both"/>
        <w:rPr>
          <w:sz w:val="30"/>
          <w:szCs w:val="30"/>
        </w:rPr>
      </w:pPr>
      <w:r w:rsidRPr="00EE7588">
        <w:rPr>
          <w:b/>
          <w:i/>
          <w:sz w:val="30"/>
          <w:szCs w:val="30"/>
        </w:rPr>
        <w:t>Вопрос</w:t>
      </w:r>
      <w:proofErr w:type="gramStart"/>
      <w:r w:rsidRPr="00EE7588">
        <w:rPr>
          <w:b/>
          <w:i/>
          <w:sz w:val="30"/>
          <w:szCs w:val="30"/>
        </w:rPr>
        <w:t>:</w:t>
      </w:r>
      <w:r w:rsidRPr="00166175">
        <w:rPr>
          <w:b/>
          <w:sz w:val="30"/>
          <w:szCs w:val="30"/>
        </w:rPr>
        <w:t xml:space="preserve"> </w:t>
      </w:r>
      <w:r w:rsidRPr="00166175">
        <w:rPr>
          <w:sz w:val="30"/>
          <w:szCs w:val="30"/>
        </w:rPr>
        <w:t>Имеет</w:t>
      </w:r>
      <w:proofErr w:type="gramEnd"/>
      <w:r w:rsidRPr="00166175">
        <w:rPr>
          <w:sz w:val="30"/>
          <w:szCs w:val="30"/>
        </w:rPr>
        <w:t xml:space="preserve"> ли право застрахованное лицо, выбравшее </w:t>
      </w:r>
      <w:r w:rsidR="000123EE">
        <w:rPr>
          <w:sz w:val="30"/>
          <w:szCs w:val="30"/>
        </w:rPr>
        <w:t>доплату</w:t>
      </w:r>
      <w:r w:rsidRPr="00166175">
        <w:rPr>
          <w:sz w:val="30"/>
          <w:szCs w:val="30"/>
        </w:rPr>
        <w:t>, изменить своё решение и вернуться в ППС?</w:t>
      </w:r>
    </w:p>
    <w:p w14:paraId="0B5F8CD7" w14:textId="77777777" w:rsidR="0072786E" w:rsidRPr="00166175" w:rsidRDefault="0072786E" w:rsidP="0072786E">
      <w:pPr>
        <w:widowControl w:val="0"/>
        <w:shd w:val="clear" w:color="auto" w:fill="FFFFFF"/>
        <w:ind w:firstLine="709"/>
        <w:jc w:val="both"/>
        <w:rPr>
          <w:sz w:val="30"/>
          <w:szCs w:val="30"/>
        </w:rPr>
      </w:pPr>
      <w:r w:rsidRPr="00EE7588">
        <w:rPr>
          <w:b/>
          <w:i/>
          <w:sz w:val="30"/>
          <w:szCs w:val="30"/>
        </w:rPr>
        <w:t>Ответ</w:t>
      </w:r>
      <w:proofErr w:type="gramStart"/>
      <w:r w:rsidRPr="00EE7588">
        <w:rPr>
          <w:b/>
          <w:i/>
          <w:sz w:val="30"/>
          <w:szCs w:val="30"/>
        </w:rPr>
        <w:t>:</w:t>
      </w:r>
      <w:r w:rsidRPr="00EE7588">
        <w:rPr>
          <w:i/>
          <w:sz w:val="30"/>
          <w:szCs w:val="30"/>
        </w:rPr>
        <w:t xml:space="preserve"> </w:t>
      </w:r>
      <w:r w:rsidRPr="00166175">
        <w:rPr>
          <w:sz w:val="30"/>
          <w:szCs w:val="30"/>
        </w:rPr>
        <w:t>Да</w:t>
      </w:r>
      <w:proofErr w:type="gramEnd"/>
      <w:r w:rsidRPr="00166175">
        <w:rPr>
          <w:sz w:val="30"/>
          <w:szCs w:val="30"/>
        </w:rPr>
        <w:t>, имеет право.</w:t>
      </w:r>
    </w:p>
    <w:p w14:paraId="6BAAC7BB" w14:textId="77777777" w:rsidR="0072786E" w:rsidRDefault="0072786E" w:rsidP="0072786E">
      <w:pPr>
        <w:widowControl w:val="0"/>
        <w:shd w:val="clear" w:color="auto" w:fill="FFFFFF"/>
        <w:ind w:firstLine="709"/>
        <w:jc w:val="both"/>
        <w:rPr>
          <w:sz w:val="30"/>
          <w:szCs w:val="30"/>
        </w:rPr>
      </w:pPr>
      <w:r w:rsidRPr="00166175">
        <w:rPr>
          <w:sz w:val="30"/>
          <w:szCs w:val="30"/>
        </w:rPr>
        <w:t xml:space="preserve">Выбор работника перейти на доплату не является окончательным. </w:t>
      </w:r>
      <w:r>
        <w:rPr>
          <w:color w:val="242424"/>
          <w:sz w:val="30"/>
          <w:szCs w:val="30"/>
        </w:rPr>
        <w:t>В</w:t>
      </w:r>
      <w:r w:rsidRPr="00166175">
        <w:rPr>
          <w:color w:val="242424"/>
          <w:sz w:val="30"/>
          <w:szCs w:val="30"/>
        </w:rPr>
        <w:t xml:space="preserve"> любое время </w:t>
      </w:r>
      <w:r>
        <w:rPr>
          <w:color w:val="242424"/>
          <w:sz w:val="30"/>
          <w:szCs w:val="30"/>
        </w:rPr>
        <w:t xml:space="preserve">он </w:t>
      </w:r>
      <w:r w:rsidRPr="00166175">
        <w:rPr>
          <w:color w:val="242424"/>
          <w:sz w:val="30"/>
          <w:szCs w:val="30"/>
        </w:rPr>
        <w:t xml:space="preserve">вправе изменить принятое решение и вернуться в систему ППС, отказавшись от доплаты, </w:t>
      </w:r>
      <w:r>
        <w:rPr>
          <w:color w:val="242424"/>
          <w:sz w:val="30"/>
          <w:szCs w:val="30"/>
        </w:rPr>
        <w:t xml:space="preserve">письменно уведомив об этом своего работодателя. </w:t>
      </w:r>
    </w:p>
    <w:p w14:paraId="11BD308C" w14:textId="77777777" w:rsidR="002612B7" w:rsidRDefault="002612B7" w:rsidP="009E430E">
      <w:pPr>
        <w:ind w:firstLine="709"/>
        <w:jc w:val="both"/>
        <w:rPr>
          <w:rFonts w:asciiTheme="minorHAnsi" w:hAnsiTheme="minorHAnsi" w:cstheme="minorHAnsi"/>
          <w:sz w:val="10"/>
          <w:szCs w:val="10"/>
        </w:rPr>
      </w:pPr>
    </w:p>
    <w:sectPr w:rsidR="002612B7" w:rsidSect="00BE0E9D">
      <w:pgSz w:w="11906" w:h="16838"/>
      <w:pgMar w:top="709"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BD25" w14:textId="77777777" w:rsidR="00101F5C" w:rsidRDefault="00101F5C" w:rsidP="009E430E">
      <w:r>
        <w:separator/>
      </w:r>
    </w:p>
  </w:endnote>
  <w:endnote w:type="continuationSeparator" w:id="0">
    <w:p w14:paraId="3FCA8125" w14:textId="77777777" w:rsidR="00101F5C" w:rsidRDefault="00101F5C" w:rsidP="009E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3E9D" w14:textId="77777777" w:rsidR="00101F5C" w:rsidRDefault="00101F5C" w:rsidP="009E430E">
      <w:r>
        <w:separator/>
      </w:r>
    </w:p>
  </w:footnote>
  <w:footnote w:type="continuationSeparator" w:id="0">
    <w:p w14:paraId="436B5BC8" w14:textId="77777777" w:rsidR="00101F5C" w:rsidRDefault="00101F5C" w:rsidP="009E4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7107"/>
    <w:multiLevelType w:val="hybridMultilevel"/>
    <w:tmpl w:val="C25E2BB8"/>
    <w:lvl w:ilvl="0" w:tplc="0EA2C6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39D14C1"/>
    <w:multiLevelType w:val="hybridMultilevel"/>
    <w:tmpl w:val="3778534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99C3635"/>
    <w:multiLevelType w:val="hybridMultilevel"/>
    <w:tmpl w:val="C748ACC6"/>
    <w:lvl w:ilvl="0" w:tplc="8DF0A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53561220">
    <w:abstractNumId w:val="2"/>
  </w:num>
  <w:num w:numId="2" w16cid:durableId="1391615068">
    <w:abstractNumId w:val="1"/>
  </w:num>
  <w:num w:numId="3" w16cid:durableId="137504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0E"/>
    <w:rsid w:val="000123EE"/>
    <w:rsid w:val="00082392"/>
    <w:rsid w:val="00091563"/>
    <w:rsid w:val="000B223E"/>
    <w:rsid w:val="000C6BC2"/>
    <w:rsid w:val="00101F5C"/>
    <w:rsid w:val="00107699"/>
    <w:rsid w:val="0023126A"/>
    <w:rsid w:val="002612B7"/>
    <w:rsid w:val="002838B6"/>
    <w:rsid w:val="002F67BE"/>
    <w:rsid w:val="00305CEF"/>
    <w:rsid w:val="003457D2"/>
    <w:rsid w:val="00351703"/>
    <w:rsid w:val="00382B6F"/>
    <w:rsid w:val="00394EDC"/>
    <w:rsid w:val="00415E70"/>
    <w:rsid w:val="00427860"/>
    <w:rsid w:val="004526A3"/>
    <w:rsid w:val="00505B7F"/>
    <w:rsid w:val="00526CFC"/>
    <w:rsid w:val="005273C8"/>
    <w:rsid w:val="005C2159"/>
    <w:rsid w:val="005C7777"/>
    <w:rsid w:val="006B7AC9"/>
    <w:rsid w:val="006D0FB7"/>
    <w:rsid w:val="007061B2"/>
    <w:rsid w:val="00714A10"/>
    <w:rsid w:val="0072786E"/>
    <w:rsid w:val="00744449"/>
    <w:rsid w:val="007A53BE"/>
    <w:rsid w:val="00857D1F"/>
    <w:rsid w:val="00865E1A"/>
    <w:rsid w:val="008761B8"/>
    <w:rsid w:val="00881435"/>
    <w:rsid w:val="00882317"/>
    <w:rsid w:val="0099213A"/>
    <w:rsid w:val="009E430E"/>
    <w:rsid w:val="00A872ED"/>
    <w:rsid w:val="00AC2C73"/>
    <w:rsid w:val="00AD7DCA"/>
    <w:rsid w:val="00B72918"/>
    <w:rsid w:val="00B74B14"/>
    <w:rsid w:val="00BB4A9D"/>
    <w:rsid w:val="00BE0E9D"/>
    <w:rsid w:val="00C24E51"/>
    <w:rsid w:val="00C53337"/>
    <w:rsid w:val="00C773A8"/>
    <w:rsid w:val="00C85C21"/>
    <w:rsid w:val="00CB335B"/>
    <w:rsid w:val="00CC567F"/>
    <w:rsid w:val="00CF2DCC"/>
    <w:rsid w:val="00D24D9B"/>
    <w:rsid w:val="00D27A7C"/>
    <w:rsid w:val="00D60769"/>
    <w:rsid w:val="00D83F17"/>
    <w:rsid w:val="00D8626C"/>
    <w:rsid w:val="00D9613D"/>
    <w:rsid w:val="00E30657"/>
    <w:rsid w:val="00E87755"/>
    <w:rsid w:val="00EA3295"/>
    <w:rsid w:val="00EE7588"/>
    <w:rsid w:val="00F37CC0"/>
    <w:rsid w:val="00F777A3"/>
    <w:rsid w:val="00FB702C"/>
    <w:rsid w:val="00FC5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573B"/>
  <w15:docId w15:val="{09E253F3-2C5E-4169-8EE4-6F86FDD7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3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4"/>
    <w:uiPriority w:val="99"/>
    <w:rsid w:val="009E430E"/>
    <w:rPr>
      <w:sz w:val="20"/>
      <w:szCs w:val="20"/>
    </w:rPr>
  </w:style>
  <w:style w:type="character" w:customStyle="1" w:styleId="a4">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3"/>
    <w:uiPriority w:val="99"/>
    <w:rsid w:val="009E430E"/>
    <w:rPr>
      <w:rFonts w:ascii="Times New Roman" w:eastAsia="Times New Roman" w:hAnsi="Times New Roman" w:cs="Times New Roman"/>
      <w:sz w:val="20"/>
      <w:szCs w:val="20"/>
      <w:lang w:eastAsia="ru-RU"/>
    </w:rPr>
  </w:style>
  <w:style w:type="character" w:styleId="a5">
    <w:name w:val="footnote reference"/>
    <w:uiPriority w:val="99"/>
    <w:rsid w:val="009E430E"/>
    <w:rPr>
      <w:vertAlign w:val="superscript"/>
    </w:rPr>
  </w:style>
  <w:style w:type="character" w:customStyle="1" w:styleId="word-wrapper">
    <w:name w:val="word-wrapper"/>
    <w:rsid w:val="009E430E"/>
  </w:style>
  <w:style w:type="paragraph" w:styleId="a6">
    <w:name w:val="Balloon Text"/>
    <w:basedOn w:val="a"/>
    <w:link w:val="a7"/>
    <w:uiPriority w:val="99"/>
    <w:semiHidden/>
    <w:unhideWhenUsed/>
    <w:rsid w:val="00415E70"/>
    <w:rPr>
      <w:rFonts w:ascii="Tahoma" w:hAnsi="Tahoma" w:cs="Tahoma"/>
      <w:sz w:val="16"/>
      <w:szCs w:val="16"/>
    </w:rPr>
  </w:style>
  <w:style w:type="character" w:customStyle="1" w:styleId="a7">
    <w:name w:val="Текст выноски Знак"/>
    <w:basedOn w:val="a0"/>
    <w:link w:val="a6"/>
    <w:uiPriority w:val="99"/>
    <w:semiHidden/>
    <w:rsid w:val="00415E70"/>
    <w:rPr>
      <w:rFonts w:ascii="Tahoma" w:eastAsia="Times New Roman" w:hAnsi="Tahoma" w:cs="Tahoma"/>
      <w:sz w:val="16"/>
      <w:szCs w:val="16"/>
      <w:lang w:eastAsia="ru-RU"/>
    </w:rPr>
  </w:style>
  <w:style w:type="paragraph" w:styleId="a8">
    <w:name w:val="List Paragraph"/>
    <w:basedOn w:val="a"/>
    <w:uiPriority w:val="34"/>
    <w:qFormat/>
    <w:rsid w:val="00882317"/>
    <w:pPr>
      <w:ind w:left="720"/>
      <w:contextualSpacing/>
    </w:pPr>
  </w:style>
  <w:style w:type="character" w:styleId="a9">
    <w:name w:val="Emphasis"/>
    <w:basedOn w:val="a0"/>
    <w:uiPriority w:val="20"/>
    <w:qFormat/>
    <w:rsid w:val="00F777A3"/>
    <w:rPr>
      <w:i/>
      <w:iCs/>
    </w:rPr>
  </w:style>
  <w:style w:type="paragraph" w:customStyle="1" w:styleId="p-consnonformat">
    <w:name w:val="p-consnonformat"/>
    <w:basedOn w:val="a"/>
    <w:rsid w:val="0072786E"/>
    <w:pPr>
      <w:spacing w:before="100" w:beforeAutospacing="1" w:after="100" w:afterAutospacing="1"/>
    </w:pPr>
  </w:style>
  <w:style w:type="paragraph" w:customStyle="1" w:styleId="p-normal">
    <w:name w:val="p-normal"/>
    <w:basedOn w:val="a"/>
    <w:rsid w:val="0072786E"/>
    <w:pPr>
      <w:spacing w:before="100" w:beforeAutospacing="1" w:after="100" w:afterAutospacing="1"/>
    </w:pPr>
  </w:style>
  <w:style w:type="paragraph" w:styleId="aa">
    <w:name w:val="Body Text Indent"/>
    <w:basedOn w:val="a"/>
    <w:link w:val="ab"/>
    <w:rsid w:val="0072786E"/>
    <w:pPr>
      <w:ind w:firstLine="540"/>
      <w:jc w:val="both"/>
    </w:pPr>
  </w:style>
  <w:style w:type="character" w:customStyle="1" w:styleId="ab">
    <w:name w:val="Основной текст с отступом Знак"/>
    <w:basedOn w:val="a0"/>
    <w:link w:val="aa"/>
    <w:rsid w:val="0072786E"/>
    <w:rPr>
      <w:rFonts w:ascii="Times New Roman" w:eastAsia="Times New Roman" w:hAnsi="Times New Roman" w:cs="Times New Roman"/>
      <w:sz w:val="24"/>
      <w:szCs w:val="24"/>
      <w:lang w:eastAsia="ru-RU"/>
    </w:rPr>
  </w:style>
  <w:style w:type="paragraph" w:customStyle="1" w:styleId="il-text-indent095cm">
    <w:name w:val="il-text-indent_0_95cm"/>
    <w:basedOn w:val="a"/>
    <w:rsid w:val="00E3065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4AD4E980753EACFB022D5F9C425840744BC60D584200EA97A3297F6E8B1B2BB212A88C0BFAAE7DEF4427929D12AE0BADA0DD29F74B3E863656F05900CrFY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4AD4E980753EACFB022D5F9C425840744BC60D584200EA97A3297F6E8B1B2BB212A88C0BFAAE7DEF4427928D926E0BADA0DD29F74B3E863656F05900CrFY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AD4E980753EACFB022D5F9C425840744BC60D584200EA97A3297F6E8B1B2BB212A88C0BFAAE7DEF442792BD124E0BADA0DD29F74B3E863656F05900CrFY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4AD4E980753EACFB022D5F9C425840744BC60D584200EA97A3297F6E8B1B2BB212A88C0BFAAE7DEF442792AD82BE0BADA0DD29F74B3E863656F05900CrFYAL" TargetMode="External"/><Relationship Id="rId4" Type="http://schemas.openxmlformats.org/officeDocument/2006/relationships/settings" Target="settings.xml"/><Relationship Id="rId9" Type="http://schemas.openxmlformats.org/officeDocument/2006/relationships/hyperlink" Target="consultantplus://offline/ref=A4AD4E980753EACFB022D5F9C425840744BC60D584200EA97A3297F6E8B1B2BB212A88C0BFAAE7DEF4427922D92BE0BADA0DD29F74B3E863656F05900CrFYAL" TargetMode="External"/><Relationship Id="rId14" Type="http://schemas.openxmlformats.org/officeDocument/2006/relationships/hyperlink" Target="consultantplus://offline/ref=A4AD4E980753EACFB022D5F9C425840744BC60D584200EA97A3297F6E8B1B2BB212A88C0BFAAE7DEF4427929D024E0BADA0DD29F74B3E863656F05900CrFY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9FB9-4AC8-49AD-99B8-FE7F5832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Панок Ольга Парамоновна</dc:creator>
  <cp:lastModifiedBy>Ideol2</cp:lastModifiedBy>
  <cp:revision>2</cp:revision>
  <cp:lastPrinted>2026-04-10T08:12:00Z</cp:lastPrinted>
  <dcterms:created xsi:type="dcterms:W3CDTF">2026-04-14T06:55:00Z</dcterms:created>
  <dcterms:modified xsi:type="dcterms:W3CDTF">2026-04-14T06:55:00Z</dcterms:modified>
</cp:coreProperties>
</file>