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customXmlProperties+xml" PartName="/customXml/itemProps1.xml"/>
  <Override ContentType="application/vnd.openxmlformats-officedocument.wordprocessingml.styles+xml" PartName="/word/styles.xml"/>
  <Override ContentType="application/vnd.ms-word.stylesWithEffects+xml" PartName="/word/stylesWithEffect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http://schemas.openxmlformats.org/wordprocessingml/2006/main" xmlns:mc="http://schemas.openxmlformats.org/markup-compatibility/2006" xmlns:m="http://schemas.openxmlformats.org/officeDocument/2006/math" xmlns:o="urn:schemas-microsoft-com:office:office" xmlns:r="http://schemas.openxmlformats.org/officeDocument/2006/relationships" xmlns:v="urn:schemas-microsoft-com:vml"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body>
    <w:p w:rsidP="00B70FCC" w:rsidR="00B70FCC" w:rsidRDefault="00B70FCC">
      <w:pPr>
        <w:spacing w:after="160" w:line="252" w:lineRule="auto"/>
        <w:jc w:val="center"/>
        <w:rPr>
          <w:rFonts w:ascii="Times New Roman" w:cs="Times New Roman" w:eastAsia="Calibri" w:hAnsi="Times New Roman"/>
          <w:b/>
          <w:bCs/>
          <w:sz w:val="28"/>
          <w:szCs w:val="28"/>
        </w:rPr>
      </w:pPr>
      <w:r>
        <w:rPr>
          <w:rFonts w:ascii="Times New Roman" w:cs="Times New Roman" w:eastAsia="Calibri" w:hAnsi="Times New Roman"/>
          <w:b/>
          <w:bCs/>
          <w:sz w:val="28"/>
          <w:szCs w:val="28"/>
        </w:rPr>
        <w:t>ИЗВЕЩЕНИЕ О ПУСТУЮЩИХ ДОМАХ И СВЕДЕНИЯ О ПОИСКЕ ПРАВООБЛАДАТЕЛЕЙ»</w:t>
      </w:r>
    </w:p>
    <w:p w:rsidP="00B70FCC" w:rsidR="00B70FCC" w:rsidRDefault="00B70FCC">
      <w:pPr>
        <w:spacing w:after="0" w:line="252" w:lineRule="auto"/>
        <w:ind w:firstLine="720"/>
        <w:jc w:val="both"/>
        <w:rPr>
          <w:rFonts w:ascii="Times New Roman" w:cs="Times New Roman" w:eastAsia="Calibri" w:hAnsi="Times New Roman"/>
          <w:sz w:val="28"/>
          <w:szCs w:val="28"/>
        </w:rPr>
      </w:pPr>
      <w:proofErr w:type="gramStart"/>
      <w:r>
        <w:rPr>
          <w:rFonts w:ascii="Times New Roman" w:cs="Times New Roman" w:eastAsia="Calibri" w:hAnsi="Times New Roman"/>
          <w:sz w:val="28"/>
          <w:szCs w:val="28"/>
        </w:rPr>
        <w:t>В ходе проведения визуального осмотра жилых домов, расположенных на территории Брольникского сельского исполнительного комитета, комиссией по обследованию состояния жилых домов, расположенных на территории сельсовета, были установлены дома попадающие под критерии пустующих (на придомовой территории не осуществляются предусмотренные законодательством мероприятия по охране земель, не соблюдаются требования к содержанию (эксплуатации) территории,  а также имеются иные признаки, указывающие на неиспользование жилого дома для</w:t>
      </w:r>
      <w:proofErr w:type="gramEnd"/>
      <w:r>
        <w:rPr>
          <w:rFonts w:ascii="Times New Roman" w:cs="Times New Roman" w:eastAsia="Calibri" w:hAnsi="Times New Roman"/>
          <w:sz w:val="28"/>
          <w:szCs w:val="28"/>
        </w:rPr>
        <w:t xml:space="preserve"> проживания лицами, имеющими право владения и пользования).</w:t>
      </w:r>
    </w:p>
    <w:p w:rsidP="00B70FCC" w:rsidR="00B70FCC" w:rsidRDefault="00B70FCC">
      <w:pPr>
        <w:spacing w:after="160" w:line="252" w:lineRule="auto"/>
        <w:ind w:firstLine="720"/>
        <w:jc w:val="both"/>
        <w:rPr>
          <w:rFonts w:ascii="Times New Roman" w:cs="Times New Roman" w:eastAsia="Calibri" w:hAnsi="Times New Roman"/>
          <w:b/>
          <w:bCs/>
          <w:sz w:val="28"/>
          <w:szCs w:val="28"/>
        </w:rPr>
      </w:pPr>
      <w:r>
        <w:rPr>
          <w:rFonts w:ascii="Times New Roman" w:cs="Times New Roman" w:eastAsia="Calibri" w:hAnsi="Times New Roman"/>
          <w:b/>
          <w:bCs/>
          <w:sz w:val="28"/>
          <w:szCs w:val="28"/>
        </w:rPr>
        <w:t>Брольникский сельский исполнительный комитет Новогрудского района, в целях сокращения количества пустующих домов на территории сельсовета, разыскивает собственников и наследников пустующих жилых домов по следующим адресам:</w:t>
      </w:r>
    </w:p>
    <w:tbl>
      <w:tblPr>
        <w:tblStyle w:val="a4"/>
        <w:tblW w:type="dxa" w:w="15270"/>
        <w:tblLayout w:type="fixed"/>
        <w:tblLook w:firstColumn="1" w:firstRow="1" w:lastColumn="0" w:lastRow="0" w:noHBand="0" w:noVBand="1" w:val="04A0"/>
      </w:tblPr>
      <w:tblGrid>
        <w:gridCol w:w="9885"/>
        <w:gridCol w:w="3259"/>
        <w:gridCol w:w="2126"/>
      </w:tblGrid>
      <w:tr w:rsidR="00B70FCC" w:rsidTr="00571C0D">
        <w:tc>
          <w:tcPr>
            <w:tcW w:type="dxa" w:w="9885"/>
            <w:tcBorders>
              <w:top w:color="auto" w:space="0" w:sz="4" w:val="single"/>
              <w:left w:color="auto" w:space="0" w:sz="4" w:val="single"/>
              <w:bottom w:color="auto" w:space="0" w:sz="4" w:val="single"/>
              <w:right w:color="auto" w:space="0" w:sz="4" w:val="single"/>
            </w:tcBorders>
            <w:hideMark/>
          </w:tcPr>
          <w:p w:rsidR="00B70FCC" w:rsidRDefault="00B70FCC">
            <w:pPr>
              <w:jc w:val="both"/>
              <w:rPr>
                <w:rFonts w:ascii="Times New Roman" w:hAnsi="Times New Roman"/>
                <w:sz w:val="24"/>
                <w:szCs w:val="24"/>
              </w:rPr>
            </w:pPr>
            <w:r>
              <w:rPr>
                <w:rFonts w:ascii="Times New Roman" w:hAnsi="Times New Roman"/>
                <w:sz w:val="24"/>
                <w:szCs w:val="24"/>
              </w:rPr>
              <w:t>Местонахождение жилого дома.</w:t>
            </w:r>
          </w:p>
          <w:p w:rsidR="00B70FCC" w:rsidRDefault="00B70FCC">
            <w:pPr>
              <w:jc w:val="both"/>
              <w:rPr>
                <w:rFonts w:ascii="Times New Roman" w:hAnsi="Times New Roman"/>
                <w:sz w:val="24"/>
                <w:szCs w:val="24"/>
              </w:rPr>
            </w:pPr>
            <w:r>
              <w:rPr>
                <w:rFonts w:ascii="Times New Roman" w:hAnsi="Times New Roman"/>
                <w:sz w:val="24"/>
                <w:szCs w:val="24"/>
              </w:rPr>
              <w:t>Сведения о владельцах.</w:t>
            </w:r>
          </w:p>
        </w:tc>
        <w:tc>
          <w:tcPr>
            <w:tcW w:type="dxa" w:w="3259"/>
            <w:tcBorders>
              <w:top w:color="auto" w:space="0" w:sz="4" w:val="single"/>
              <w:left w:color="auto" w:space="0" w:sz="4" w:val="single"/>
              <w:bottom w:color="auto" w:space="0" w:sz="4" w:val="single"/>
              <w:right w:color="auto" w:space="0" w:sz="4" w:val="single"/>
            </w:tcBorders>
            <w:hideMark/>
          </w:tcPr>
          <w:p w:rsidR="00B70FCC" w:rsidRDefault="00B70FCC">
            <w:pPr>
              <w:jc w:val="both"/>
              <w:rPr>
                <w:rFonts w:ascii="Times New Roman" w:hAnsi="Times New Roman"/>
                <w:sz w:val="24"/>
                <w:szCs w:val="24"/>
              </w:rPr>
            </w:pPr>
            <w:r>
              <w:rPr>
                <w:rFonts w:ascii="Times New Roman" w:hAnsi="Times New Roman"/>
                <w:sz w:val="24"/>
                <w:szCs w:val="24"/>
              </w:rPr>
              <w:t>Сведения о жилом доме</w:t>
            </w:r>
          </w:p>
        </w:tc>
        <w:tc>
          <w:tcPr>
            <w:tcW w:type="dxa" w:w="2126"/>
            <w:tcBorders>
              <w:top w:color="auto" w:space="0" w:sz="4" w:val="single"/>
              <w:left w:color="auto" w:space="0" w:sz="4" w:val="single"/>
              <w:bottom w:color="auto" w:space="0" w:sz="4" w:val="single"/>
              <w:right w:color="auto" w:space="0" w:sz="4" w:val="single"/>
            </w:tcBorders>
            <w:hideMark/>
          </w:tcPr>
          <w:p w:rsidR="00B70FCC" w:rsidRDefault="00B70FCC">
            <w:pPr>
              <w:jc w:val="both"/>
              <w:rPr>
                <w:rFonts w:ascii="Times New Roman" w:hAnsi="Times New Roman"/>
                <w:sz w:val="24"/>
                <w:szCs w:val="24"/>
              </w:rPr>
            </w:pPr>
            <w:r>
              <w:rPr>
                <w:rFonts w:ascii="Times New Roman" w:hAnsi="Times New Roman"/>
                <w:sz w:val="24"/>
                <w:szCs w:val="24"/>
              </w:rPr>
              <w:t>Сведения о земельном участке</w:t>
            </w:r>
          </w:p>
        </w:tc>
      </w:tr>
      <w:tr w:rsidR="00B70FCC" w:rsidTr="00571C0D">
        <w:tc>
          <w:tcPr>
            <w:tcW w:type="dxa" w:w="9885"/>
            <w:tcBorders>
              <w:top w:color="auto" w:space="0" w:sz="4" w:val="single"/>
              <w:left w:color="auto" w:space="0" w:sz="4" w:val="single"/>
              <w:bottom w:color="auto" w:space="0" w:sz="4" w:val="single"/>
              <w:right w:color="auto" w:space="0" w:sz="4" w:val="single"/>
            </w:tcBorders>
            <w:hideMark/>
          </w:tcPr>
          <w:p w:rsidR="00B70FCC" w:rsidRDefault="00B70FCC">
            <w:pPr>
              <w:jc w:val="both"/>
              <w:rPr>
                <w:rFonts w:ascii="Times New Roman" w:hAnsi="Times New Roman"/>
                <w:sz w:val="26"/>
                <w:szCs w:val="26"/>
              </w:rPr>
            </w:pPr>
            <w:r>
              <w:rPr>
                <w:rFonts w:ascii="Times New Roman" w:hAnsi="Times New Roman"/>
                <w:sz w:val="26"/>
                <w:szCs w:val="26"/>
              </w:rPr>
              <w:t>Гродненская область, Новогрудский р</w:t>
            </w:r>
            <w:r w:rsidR="00EF228B">
              <w:rPr>
                <w:rFonts w:ascii="Times New Roman" w:hAnsi="Times New Roman"/>
                <w:sz w:val="26"/>
                <w:szCs w:val="26"/>
              </w:rPr>
              <w:t xml:space="preserve">айон, Брольникский сельсовет, аг.Брольники, </w:t>
            </w:r>
            <w:proofErr w:type="spellStart"/>
            <w:proofErr w:type="gramStart"/>
            <w:r w:rsidR="00EF228B">
              <w:rPr>
                <w:rFonts w:ascii="Times New Roman" w:hAnsi="Times New Roman"/>
                <w:sz w:val="26"/>
                <w:szCs w:val="26"/>
              </w:rPr>
              <w:t>ул</w:t>
            </w:r>
            <w:proofErr w:type="spellEnd"/>
            <w:proofErr w:type="gramEnd"/>
            <w:r w:rsidR="00EF228B">
              <w:rPr>
                <w:rFonts w:ascii="Times New Roman" w:hAnsi="Times New Roman"/>
                <w:sz w:val="26"/>
                <w:szCs w:val="26"/>
              </w:rPr>
              <w:t xml:space="preserve"> Центральная,  д.48</w:t>
            </w:r>
          </w:p>
          <w:p w:rsidP="009C7948" w:rsidR="00B70FCC" w:rsidRDefault="00B70FCC">
            <w:pPr>
              <w:jc w:val="both"/>
              <w:rPr>
                <w:rFonts w:ascii="Times New Roman" w:hAnsi="Times New Roman"/>
                <w:sz w:val="26"/>
                <w:szCs w:val="26"/>
              </w:rPr>
            </w:pPr>
            <w:r>
              <w:rPr>
                <w:rFonts w:ascii="Times New Roman" w:hAnsi="Times New Roman"/>
                <w:sz w:val="26"/>
                <w:szCs w:val="26"/>
              </w:rPr>
              <w:t>Собственник,</w:t>
            </w:r>
            <w:r w:rsidR="009A2FD7">
              <w:rPr>
                <w:rFonts w:ascii="Times New Roman" w:hAnsi="Times New Roman"/>
                <w:sz w:val="26"/>
                <w:szCs w:val="26"/>
              </w:rPr>
              <w:t xml:space="preserve"> </w:t>
            </w:r>
            <w:proofErr w:type="gramStart"/>
            <w:r w:rsidR="009A2FD7">
              <w:rPr>
                <w:rFonts w:ascii="Times New Roman" w:hAnsi="Times New Roman"/>
                <w:sz w:val="26"/>
                <w:szCs w:val="26"/>
              </w:rPr>
              <w:t>Дурак</w:t>
            </w:r>
            <w:proofErr w:type="gramEnd"/>
            <w:r w:rsidR="009A2FD7">
              <w:rPr>
                <w:rFonts w:ascii="Times New Roman" w:hAnsi="Times New Roman"/>
                <w:sz w:val="26"/>
                <w:szCs w:val="26"/>
              </w:rPr>
              <w:t xml:space="preserve"> София Филипповна,</w:t>
            </w:r>
            <w:r>
              <w:rPr>
                <w:rFonts w:ascii="Times New Roman" w:hAnsi="Times New Roman"/>
                <w:sz w:val="26"/>
                <w:szCs w:val="26"/>
              </w:rPr>
              <w:t xml:space="preserve"> умер</w:t>
            </w:r>
            <w:r w:rsidR="009C7948">
              <w:rPr>
                <w:rFonts w:ascii="Times New Roman" w:hAnsi="Times New Roman"/>
                <w:sz w:val="26"/>
                <w:szCs w:val="26"/>
              </w:rPr>
              <w:t>ла 1</w:t>
            </w:r>
            <w:r>
              <w:rPr>
                <w:rFonts w:ascii="Times New Roman" w:hAnsi="Times New Roman"/>
                <w:sz w:val="26"/>
                <w:szCs w:val="26"/>
              </w:rPr>
              <w:t>5.</w:t>
            </w:r>
            <w:r w:rsidR="009A2FD7">
              <w:rPr>
                <w:rFonts w:ascii="Times New Roman" w:hAnsi="Times New Roman"/>
                <w:sz w:val="26"/>
                <w:szCs w:val="26"/>
              </w:rPr>
              <w:t>11.2002</w:t>
            </w:r>
            <w:r>
              <w:rPr>
                <w:rFonts w:ascii="Times New Roman" w:hAnsi="Times New Roman"/>
                <w:sz w:val="26"/>
                <w:szCs w:val="26"/>
              </w:rPr>
              <w:t>г.</w:t>
            </w:r>
          </w:p>
          <w:p w:rsidP="009C7948" w:rsidR="00AB4B63" w:rsidRDefault="00AB4B63">
            <w:pPr>
              <w:jc w:val="both"/>
              <w:rPr>
                <w:rFonts w:ascii="Times New Roman" w:eastAsia="Times New Roman" w:hAnsi="Times New Roman"/>
                <w:snapToGrid w:val="0"/>
                <w:color w:val="000000"/>
                <w:w w:val="1"/>
                <w:sz w:val="2"/>
                <w:szCs w:val="2"/>
                <w:bdr w:color="auto" w:frame="1" w:space="0" w:sz="0" w:val="none"/>
                <w:shd w:color="auto" w:fill="000000" w:val="clear"/>
                <w:lang w:bidi="x-none" w:eastAsia="x-none"/>
              </w:rPr>
            </w:pPr>
          </w:p>
          <w:p w:rsidP="009C7948" w:rsidR="00AB4B63" w:rsidRDefault="00AB4B63">
            <w:pPr>
              <w:jc w:val="both"/>
              <w:rPr>
                <w:rFonts w:ascii="Times New Roman" w:eastAsia="Times New Roman" w:hAnsi="Times New Roman"/>
                <w:snapToGrid w:val="0"/>
                <w:color w:val="000000"/>
                <w:w w:val="1"/>
                <w:sz w:val="2"/>
                <w:szCs w:val="2"/>
                <w:bdr w:color="auto" w:frame="1" w:space="0" w:sz="0" w:val="none"/>
                <w:shd w:color="auto" w:fill="000000" w:val="clear"/>
                <w:lang w:bidi="x-none" w:eastAsia="x-none"/>
              </w:rPr>
            </w:pPr>
          </w:p>
          <w:p w:rsidP="009C7948" w:rsidR="00885D98" w:rsidRDefault="00885D98">
            <w:pPr>
              <w:jc w:val="both"/>
              <w:rPr>
                <w:rFonts w:ascii="Times New Roman" w:eastAsia="Times New Roman" w:hAnsi="Times New Roman"/>
                <w:snapToGrid w:val="0"/>
                <w:color w:val="000000"/>
                <w:w w:val="1"/>
                <w:sz w:val="2"/>
                <w:szCs w:val="2"/>
                <w:bdr w:color="auto" w:frame="1" w:space="0" w:sz="0" w:val="none"/>
                <w:shd w:color="auto" w:fill="000000" w:val="clear"/>
                <w:lang w:bidi="x-none" w:eastAsia="x-none"/>
              </w:rPr>
            </w:pPr>
          </w:p>
          <w:p w:rsidP="009C7948" w:rsidR="00885D98" w:rsidRDefault="00EC6B56">
            <w:pPr>
              <w:jc w:val="both"/>
              <w:rPr>
                <w:rFonts w:ascii="Times New Roman" w:eastAsia="Times New Roman" w:hAnsi="Times New Roman"/>
                <w:snapToGrid w:val="0"/>
                <w:color w:val="000000"/>
                <w:w w:val="1"/>
                <w:sz w:val="2"/>
                <w:szCs w:val="2"/>
                <w:bdr w:color="auto" w:frame="1" w:space="0" w:sz="0" w:val="none"/>
                <w:shd w:color="auto" w:fill="000000" w:val="clear"/>
                <w:lang w:bidi="x-none" w:eastAsia="x-none"/>
              </w:rPr>
            </w:pPr>
            <w:r>
              <w:rPr>
                <w:rFonts w:ascii="Times New Roman" w:eastAsia="Times New Roman" w:hAnsi="Times New Roman"/>
                <w:noProof/>
                <w:color w:val="000000"/>
                <w:w w:val="1"/>
                <w:sz w:val="2"/>
                <w:szCs w:val="2"/>
                <w:bdr w:color="auto" w:frame="1" w:space="0" w:sz="0" w:val="none"/>
                <w:shd w:color="auto" w:fill="000000" w:val="clear"/>
                <w:lang w:eastAsia="ru-RU"/>
              </w:rPr>
              <w:drawing>
                <wp:inline distB="0" distL="0" distR="0" distT="0" wp14:anchorId="6D568A55" wp14:editId="2C05E0BB">
                  <wp:extent cx="2178174" cy="4412388"/>
                  <wp:effectExtent b="635" l="6985" r="635" t="0"/>
                  <wp:docPr descr="C:\Users\User\Desktop\дома Волковичи (1)\Брольники 48.jpg"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C:\Users\User\Desktop\дома Волковичи (1)\Брольники 48.jpg" id="0" name="Picture 1"/>
                          <pic:cNvPicPr>
                            <a:picLocks noChangeArrowheads="1" noChangeAspect="1"/>
                          </pic:cNvPicPr>
                        </pic:nvPicPr>
                        <pic:blipFill>
                          <a:blip cstate="print" r:embed="rId6">
                            <a:extLst>
                              <a:ext uri="{28A0092B-C50C-407E-A947-70E740481C1C}">
                                <a14:useLocalDpi xmlns:a14="http://schemas.microsoft.com/office/drawing/2010/main" val="0"/>
                              </a:ext>
                            </a:extLst>
                          </a:blip>
                          <a:srcRect/>
                          <a:stretch>
                            <a:fillRect/>
                          </a:stretch>
                        </pic:blipFill>
                        <pic:spPr bwMode="auto">
                          <a:xfrm rot="16200000">
                            <a:off x="0" y="0"/>
                            <a:ext cx="2184222" cy="4424640"/>
                          </a:xfrm>
                          <a:prstGeom prst="rect">
                            <a:avLst/>
                          </a:prstGeom>
                          <a:noFill/>
                          <a:ln>
                            <a:noFill/>
                          </a:ln>
                        </pic:spPr>
                      </pic:pic>
                    </a:graphicData>
                  </a:graphic>
                </wp:inline>
              </w:drawing>
            </w:r>
          </w:p>
          <w:p w:rsidP="009C7948" w:rsidR="00885D98" w:rsidRDefault="00885D98" w:rsidRPr="00AB4B63">
            <w:pPr>
              <w:jc w:val="both"/>
              <w:rPr>
                <w:rFonts w:ascii="Times New Roman" w:eastAsia="Times New Roman" w:hAnsi="Times New Roman"/>
                <w:snapToGrid w:val="0"/>
                <w:color w:val="000000"/>
                <w:w w:val="1"/>
                <w:sz w:val="2"/>
                <w:szCs w:val="2"/>
                <w:bdr w:color="auto" w:frame="1" w:space="0" w:sz="0" w:val="none"/>
                <w:shd w:color="auto" w:fill="000000" w:val="clear"/>
                <w:lang w:bidi="x-none" w:eastAsia="x-none"/>
              </w:rPr>
            </w:pPr>
          </w:p>
        </w:tc>
        <w:tc>
          <w:tcPr>
            <w:tcW w:type="dxa" w:w="3259"/>
            <w:tcBorders>
              <w:top w:color="auto" w:space="0" w:sz="4" w:val="single"/>
              <w:left w:color="auto" w:space="0" w:sz="4" w:val="single"/>
              <w:bottom w:color="auto" w:space="0" w:sz="4" w:val="single"/>
              <w:right w:color="auto" w:space="0" w:sz="4" w:val="single"/>
            </w:tcBorders>
            <w:hideMark/>
          </w:tcPr>
          <w:p w:rsidR="00B70FCC" w:rsidRDefault="00B70FCC" w:rsidRPr="00EC6B56">
            <w:pPr>
              <w:jc w:val="both"/>
              <w:rPr>
                <w:rFonts w:ascii="Times New Roman" w:hAnsi="Times New Roman"/>
                <w:sz w:val="20"/>
                <w:szCs w:val="20"/>
              </w:rPr>
            </w:pPr>
            <w:r w:rsidRPr="00EC6B56">
              <w:rPr>
                <w:rFonts w:ascii="Times New Roman" w:hAnsi="Times New Roman"/>
                <w:sz w:val="20"/>
                <w:szCs w:val="20"/>
              </w:rPr>
              <w:t>Здание одноквартирного одноэтажного бревенчатого жилого дома;</w:t>
            </w:r>
          </w:p>
          <w:p w:rsidR="00B70FCC" w:rsidRDefault="00B70FCC" w:rsidRPr="00EC6B56">
            <w:pPr>
              <w:jc w:val="both"/>
              <w:rPr>
                <w:rFonts w:ascii="Times New Roman" w:hAnsi="Times New Roman"/>
                <w:sz w:val="20"/>
                <w:szCs w:val="20"/>
              </w:rPr>
            </w:pPr>
            <w:r w:rsidRPr="00EC6B56">
              <w:rPr>
                <w:rFonts w:ascii="Times New Roman" w:hAnsi="Times New Roman"/>
                <w:sz w:val="20"/>
                <w:szCs w:val="20"/>
              </w:rPr>
              <w:t xml:space="preserve">Общая площадь жилого дома – </w:t>
            </w:r>
            <w:r w:rsidR="009A2FD7" w:rsidRPr="00EC6B56">
              <w:rPr>
                <w:rFonts w:ascii="Times New Roman" w:hAnsi="Times New Roman"/>
                <w:sz w:val="20"/>
                <w:szCs w:val="20"/>
              </w:rPr>
              <w:t>46</w:t>
            </w:r>
            <w:r w:rsidRPr="00EC6B56">
              <w:rPr>
                <w:rFonts w:ascii="Times New Roman" w:hAnsi="Times New Roman"/>
                <w:sz w:val="20"/>
                <w:szCs w:val="20"/>
              </w:rPr>
              <w:t xml:space="preserve"> </w:t>
            </w:r>
            <w:proofErr w:type="spellStart"/>
            <w:r w:rsidRPr="00EC6B56">
              <w:rPr>
                <w:rFonts w:ascii="Times New Roman" w:hAnsi="Times New Roman"/>
                <w:sz w:val="20"/>
                <w:szCs w:val="20"/>
              </w:rPr>
              <w:t>м.кв</w:t>
            </w:r>
            <w:proofErr w:type="spellEnd"/>
            <w:r w:rsidRPr="00EC6B56">
              <w:rPr>
                <w:rFonts w:ascii="Times New Roman" w:hAnsi="Times New Roman"/>
                <w:sz w:val="20"/>
                <w:szCs w:val="20"/>
              </w:rPr>
              <w:t>.;</w:t>
            </w:r>
          </w:p>
          <w:p w:rsidR="00B70FCC" w:rsidRDefault="00B70FCC" w:rsidRPr="00EC6B56">
            <w:pPr>
              <w:jc w:val="both"/>
              <w:rPr>
                <w:rFonts w:ascii="Times New Roman" w:hAnsi="Times New Roman"/>
                <w:sz w:val="20"/>
                <w:szCs w:val="20"/>
              </w:rPr>
            </w:pPr>
            <w:r w:rsidRPr="00EC6B56">
              <w:rPr>
                <w:rFonts w:ascii="Times New Roman" w:hAnsi="Times New Roman"/>
                <w:sz w:val="20"/>
                <w:szCs w:val="20"/>
              </w:rPr>
              <w:t>Г</w:t>
            </w:r>
            <w:r w:rsidR="00180377" w:rsidRPr="00EC6B56">
              <w:rPr>
                <w:rFonts w:ascii="Times New Roman" w:hAnsi="Times New Roman"/>
                <w:sz w:val="20"/>
                <w:szCs w:val="20"/>
              </w:rPr>
              <w:t>од постройки жилого дома  – 1952</w:t>
            </w:r>
            <w:r w:rsidRPr="00EC6B56">
              <w:rPr>
                <w:rFonts w:ascii="Times New Roman" w:hAnsi="Times New Roman"/>
                <w:sz w:val="20"/>
                <w:szCs w:val="20"/>
              </w:rPr>
              <w:t>;</w:t>
            </w:r>
          </w:p>
          <w:p w:rsidR="00B70FCC" w:rsidRDefault="00B70FCC" w:rsidRPr="00EC6B56">
            <w:pPr>
              <w:jc w:val="both"/>
              <w:rPr>
                <w:rFonts w:ascii="Times New Roman" w:hAnsi="Times New Roman"/>
                <w:sz w:val="20"/>
                <w:szCs w:val="20"/>
              </w:rPr>
            </w:pPr>
            <w:r w:rsidRPr="00EC6B56">
              <w:rPr>
                <w:rFonts w:ascii="Times New Roman" w:hAnsi="Times New Roman"/>
                <w:sz w:val="20"/>
                <w:szCs w:val="20"/>
              </w:rPr>
              <w:t>Подземная этажность – нет сведений;</w:t>
            </w:r>
          </w:p>
          <w:p w:rsidR="00B70FCC" w:rsidRDefault="00B70FCC" w:rsidRPr="00EC6B56">
            <w:pPr>
              <w:jc w:val="both"/>
              <w:rPr>
                <w:rFonts w:ascii="Times New Roman" w:hAnsi="Times New Roman"/>
                <w:sz w:val="20"/>
                <w:szCs w:val="20"/>
              </w:rPr>
            </w:pPr>
            <w:r w:rsidRPr="00EC6B56">
              <w:rPr>
                <w:rFonts w:ascii="Times New Roman" w:hAnsi="Times New Roman"/>
                <w:sz w:val="20"/>
                <w:szCs w:val="20"/>
              </w:rPr>
              <w:t>Возмещение расходов за электроэнергию   - данных о расходе электроэнергии нет.</w:t>
            </w:r>
          </w:p>
          <w:p w:rsidR="00B70FCC" w:rsidRDefault="00B70FCC" w:rsidRPr="00EC6B56">
            <w:pPr>
              <w:jc w:val="both"/>
              <w:rPr>
                <w:rFonts w:ascii="Times New Roman" w:hAnsi="Times New Roman"/>
                <w:sz w:val="20"/>
                <w:szCs w:val="20"/>
              </w:rPr>
            </w:pPr>
            <w:r w:rsidRPr="00EC6B56">
              <w:rPr>
                <w:rFonts w:ascii="Times New Roman" w:hAnsi="Times New Roman"/>
                <w:sz w:val="20"/>
                <w:szCs w:val="20"/>
              </w:rPr>
              <w:t>Обязательные страховые взносы – не производились с 2008г.;</w:t>
            </w:r>
          </w:p>
          <w:p w:rsidR="00B70FCC" w:rsidRDefault="00B70FCC" w:rsidRPr="00EC6B56">
            <w:pPr>
              <w:jc w:val="both"/>
              <w:rPr>
                <w:rFonts w:ascii="Times New Roman" w:hAnsi="Times New Roman"/>
                <w:sz w:val="20"/>
                <w:szCs w:val="20"/>
              </w:rPr>
            </w:pPr>
            <w:r w:rsidRPr="00EC6B56">
              <w:rPr>
                <w:rFonts w:ascii="Times New Roman" w:hAnsi="Times New Roman"/>
                <w:sz w:val="20"/>
                <w:szCs w:val="20"/>
              </w:rPr>
              <w:t>Налог на недвижимость и земельный налог – не исчислялись в связи со смертью собственника;</w:t>
            </w:r>
          </w:p>
          <w:p w:rsidR="00B70FCC" w:rsidRDefault="00B70FCC" w:rsidRPr="00EC6B56">
            <w:pPr>
              <w:jc w:val="both"/>
              <w:rPr>
                <w:rFonts w:ascii="Times New Roman" w:hAnsi="Times New Roman"/>
                <w:sz w:val="20"/>
                <w:szCs w:val="20"/>
              </w:rPr>
            </w:pPr>
            <w:r w:rsidRPr="00EC6B56">
              <w:rPr>
                <w:rFonts w:ascii="Times New Roman" w:hAnsi="Times New Roman"/>
                <w:sz w:val="20"/>
                <w:szCs w:val="20"/>
              </w:rPr>
              <w:t>Платежи за жилищно – коммунальные услуги –  не предоставляются;</w:t>
            </w:r>
          </w:p>
        </w:tc>
        <w:tc>
          <w:tcPr>
            <w:tcW w:type="dxa" w:w="2126"/>
            <w:tcBorders>
              <w:top w:color="auto" w:space="0" w:sz="4" w:val="single"/>
              <w:left w:color="auto" w:space="0" w:sz="4" w:val="single"/>
              <w:bottom w:color="auto" w:space="0" w:sz="4" w:val="single"/>
              <w:right w:color="auto" w:space="0" w:sz="4" w:val="single"/>
            </w:tcBorders>
          </w:tcPr>
          <w:p w:rsidR="00B70FCC" w:rsidRDefault="00B70FCC" w:rsidRPr="00EC6B56">
            <w:pPr>
              <w:jc w:val="both"/>
              <w:rPr>
                <w:rFonts w:ascii="Times New Roman" w:hAnsi="Times New Roman"/>
                <w:sz w:val="20"/>
                <w:szCs w:val="20"/>
              </w:rPr>
            </w:pPr>
            <w:r w:rsidRPr="00EC6B56">
              <w:rPr>
                <w:rFonts w:ascii="Times New Roman" w:hAnsi="Times New Roman"/>
                <w:sz w:val="20"/>
                <w:szCs w:val="20"/>
              </w:rPr>
              <w:t>Кадастровый номер земельного участка:</w:t>
            </w:r>
          </w:p>
          <w:p w:rsidR="00B70FCC" w:rsidRDefault="00B70FCC" w:rsidRPr="00EC6B56">
            <w:pPr>
              <w:jc w:val="both"/>
              <w:rPr>
                <w:rFonts w:ascii="Times New Roman" w:hAnsi="Times New Roman"/>
                <w:sz w:val="20"/>
                <w:szCs w:val="20"/>
              </w:rPr>
            </w:pPr>
            <w:r w:rsidRPr="00EC6B56">
              <w:rPr>
                <w:rFonts w:ascii="Times New Roman" w:hAnsi="Times New Roman"/>
                <w:sz w:val="20"/>
                <w:szCs w:val="20"/>
              </w:rPr>
              <w:t>(не присвоен)</w:t>
            </w:r>
          </w:p>
          <w:p w:rsidR="00B70FCC" w:rsidRDefault="00B70FCC" w:rsidRPr="00EC6B56">
            <w:pPr>
              <w:jc w:val="both"/>
              <w:rPr>
                <w:rFonts w:ascii="Times New Roman" w:hAnsi="Times New Roman"/>
                <w:sz w:val="20"/>
                <w:szCs w:val="20"/>
              </w:rPr>
            </w:pPr>
            <w:r w:rsidRPr="00EC6B56">
              <w:rPr>
                <w:rFonts w:ascii="Times New Roman" w:hAnsi="Times New Roman"/>
                <w:sz w:val="20"/>
                <w:szCs w:val="20"/>
              </w:rPr>
              <w:t>Ограничения и обременения прав на земельный участок: нет сведений.</w:t>
            </w:r>
          </w:p>
          <w:p w:rsidR="00B70FCC" w:rsidRDefault="00B70FCC" w:rsidRPr="00EC6B56">
            <w:pPr>
              <w:jc w:val="both"/>
              <w:rPr>
                <w:rFonts w:ascii="Times New Roman" w:hAnsi="Times New Roman"/>
                <w:sz w:val="20"/>
                <w:szCs w:val="20"/>
              </w:rPr>
            </w:pPr>
          </w:p>
          <w:p w:rsidR="00B70FCC" w:rsidRDefault="00B70FCC" w:rsidRPr="00EC6B56">
            <w:pPr>
              <w:jc w:val="both"/>
              <w:rPr>
                <w:rFonts w:ascii="Times New Roman" w:hAnsi="Times New Roman"/>
                <w:sz w:val="20"/>
                <w:szCs w:val="20"/>
              </w:rPr>
            </w:pPr>
          </w:p>
          <w:p w:rsidR="00B70FCC" w:rsidRDefault="00B70FCC" w:rsidRPr="00EC6B56">
            <w:pPr>
              <w:jc w:val="both"/>
              <w:rPr>
                <w:rFonts w:ascii="Times New Roman" w:hAnsi="Times New Roman"/>
                <w:sz w:val="20"/>
                <w:szCs w:val="20"/>
              </w:rPr>
            </w:pPr>
          </w:p>
          <w:p w:rsidR="00B70FCC" w:rsidRDefault="00B70FCC" w:rsidRPr="00EC6B56">
            <w:pPr>
              <w:jc w:val="both"/>
              <w:rPr>
                <w:rFonts w:ascii="Times New Roman" w:hAnsi="Times New Roman"/>
                <w:sz w:val="20"/>
                <w:szCs w:val="20"/>
              </w:rPr>
            </w:pPr>
          </w:p>
          <w:p w:rsidR="00B70FCC" w:rsidRDefault="00B70FCC" w:rsidRPr="00EC6B56">
            <w:pPr>
              <w:jc w:val="both"/>
              <w:rPr>
                <w:rFonts w:ascii="Times New Roman" w:hAnsi="Times New Roman"/>
                <w:sz w:val="20"/>
                <w:szCs w:val="20"/>
              </w:rPr>
            </w:pPr>
          </w:p>
          <w:p w:rsidR="00B70FCC" w:rsidRDefault="00B70FCC" w:rsidRPr="00EC6B56">
            <w:pPr>
              <w:jc w:val="both"/>
              <w:rPr>
                <w:rFonts w:ascii="Times New Roman" w:hAnsi="Times New Roman"/>
                <w:sz w:val="20"/>
                <w:szCs w:val="20"/>
              </w:rPr>
            </w:pPr>
          </w:p>
          <w:p w:rsidR="00B70FCC" w:rsidRDefault="00B70FCC" w:rsidRPr="00EC6B56">
            <w:pPr>
              <w:jc w:val="both"/>
              <w:rPr>
                <w:rFonts w:ascii="Times New Roman" w:hAnsi="Times New Roman"/>
                <w:sz w:val="20"/>
                <w:szCs w:val="20"/>
              </w:rPr>
            </w:pPr>
          </w:p>
          <w:p w:rsidR="00B70FCC" w:rsidRDefault="00B70FCC" w:rsidRPr="00EC6B56">
            <w:pPr>
              <w:jc w:val="both"/>
              <w:rPr>
                <w:rFonts w:ascii="Times New Roman" w:hAnsi="Times New Roman"/>
                <w:sz w:val="20"/>
                <w:szCs w:val="20"/>
              </w:rPr>
            </w:pPr>
          </w:p>
          <w:p w:rsidR="00B70FCC" w:rsidRDefault="00B70FCC" w:rsidRPr="00EC6B56">
            <w:pPr>
              <w:jc w:val="both"/>
              <w:rPr>
                <w:rFonts w:ascii="Times New Roman" w:hAnsi="Times New Roman"/>
                <w:sz w:val="20"/>
                <w:szCs w:val="20"/>
              </w:rPr>
            </w:pPr>
          </w:p>
          <w:p w:rsidR="00B70FCC" w:rsidRDefault="00B70FCC" w:rsidRPr="00EC6B56">
            <w:pPr>
              <w:jc w:val="both"/>
              <w:rPr>
                <w:rFonts w:ascii="Times New Roman" w:hAnsi="Times New Roman"/>
                <w:sz w:val="20"/>
                <w:szCs w:val="20"/>
              </w:rPr>
            </w:pPr>
          </w:p>
        </w:tc>
      </w:tr>
      <w:tr w:rsidR="00B70FCC" w:rsidRPr="00EC6B56" w:rsidTr="00571C0D">
        <w:trPr>
          <w:trHeight w:val="474"/>
        </w:trPr>
        <w:tc>
          <w:tcPr>
            <w:tcW w:type="dxa" w:w="9885"/>
            <w:tcBorders>
              <w:top w:color="auto" w:space="0" w:sz="4" w:val="single"/>
              <w:left w:color="auto" w:space="0" w:sz="4" w:val="single"/>
              <w:bottom w:color="auto" w:space="0" w:sz="4" w:val="single"/>
              <w:right w:color="auto" w:space="0" w:sz="4" w:val="single"/>
            </w:tcBorders>
          </w:tcPr>
          <w:p w:rsidR="00B70FCC" w:rsidRDefault="00B70FCC">
            <w:pPr>
              <w:jc w:val="both"/>
              <w:rPr>
                <w:rFonts w:ascii="Times New Roman" w:hAnsi="Times New Roman"/>
                <w:sz w:val="26"/>
                <w:szCs w:val="26"/>
              </w:rPr>
            </w:pPr>
          </w:p>
          <w:p w:rsidR="00B70FCC" w:rsidRDefault="00B70FCC">
            <w:pPr>
              <w:jc w:val="both"/>
              <w:rPr>
                <w:rFonts w:ascii="Times New Roman" w:hAnsi="Times New Roman"/>
                <w:sz w:val="26"/>
                <w:szCs w:val="26"/>
              </w:rPr>
            </w:pPr>
          </w:p>
          <w:p w:rsidP="009C7948" w:rsidR="009C7948" w:rsidRDefault="009C7948">
            <w:pPr>
              <w:jc w:val="both"/>
              <w:rPr>
                <w:rFonts w:ascii="Times New Roman" w:hAnsi="Times New Roman"/>
                <w:sz w:val="26"/>
                <w:szCs w:val="26"/>
              </w:rPr>
            </w:pPr>
            <w:r>
              <w:rPr>
                <w:rFonts w:ascii="Times New Roman" w:hAnsi="Times New Roman"/>
                <w:sz w:val="26"/>
                <w:szCs w:val="26"/>
              </w:rPr>
              <w:t>Гродненская область, Новогрудский район, Брольникский сельсовет, д</w:t>
            </w:r>
            <w:proofErr w:type="gramStart"/>
            <w:r>
              <w:rPr>
                <w:rFonts w:ascii="Times New Roman" w:hAnsi="Times New Roman"/>
                <w:sz w:val="26"/>
                <w:szCs w:val="26"/>
              </w:rPr>
              <w:t>.</w:t>
            </w:r>
            <w:r w:rsidR="00180377">
              <w:rPr>
                <w:rFonts w:ascii="Times New Roman" w:hAnsi="Times New Roman"/>
                <w:sz w:val="26"/>
                <w:szCs w:val="26"/>
              </w:rPr>
              <w:t>Р</w:t>
            </w:r>
            <w:proofErr w:type="gramEnd"/>
            <w:r w:rsidR="00180377">
              <w:rPr>
                <w:rFonts w:ascii="Times New Roman" w:hAnsi="Times New Roman"/>
                <w:sz w:val="26"/>
                <w:szCs w:val="26"/>
              </w:rPr>
              <w:t>утка-2</w:t>
            </w:r>
            <w:r>
              <w:rPr>
                <w:rFonts w:ascii="Times New Roman" w:hAnsi="Times New Roman"/>
                <w:sz w:val="26"/>
                <w:szCs w:val="26"/>
              </w:rPr>
              <w:t>,  д.6</w:t>
            </w:r>
          </w:p>
          <w:p w:rsidP="009C7948" w:rsidR="00B70FCC" w:rsidRDefault="009C7948">
            <w:pPr>
              <w:jc w:val="both"/>
              <w:rPr>
                <w:rFonts w:ascii="Times New Roman" w:hAnsi="Times New Roman"/>
                <w:sz w:val="26"/>
                <w:szCs w:val="26"/>
              </w:rPr>
            </w:pPr>
            <w:r>
              <w:rPr>
                <w:rFonts w:ascii="Times New Roman" w:hAnsi="Times New Roman"/>
                <w:sz w:val="26"/>
                <w:szCs w:val="26"/>
              </w:rPr>
              <w:t>Собственник</w:t>
            </w:r>
            <w:r w:rsidR="00180377">
              <w:rPr>
                <w:rFonts w:ascii="Times New Roman" w:hAnsi="Times New Roman"/>
                <w:sz w:val="26"/>
                <w:szCs w:val="26"/>
              </w:rPr>
              <w:t xml:space="preserve"> Адамович Зоя Иосифовна</w:t>
            </w:r>
            <w:r>
              <w:rPr>
                <w:rFonts w:ascii="Times New Roman" w:hAnsi="Times New Roman"/>
                <w:sz w:val="26"/>
                <w:szCs w:val="26"/>
              </w:rPr>
              <w:t>, умер</w:t>
            </w:r>
            <w:r w:rsidR="00180377">
              <w:rPr>
                <w:rFonts w:ascii="Times New Roman" w:hAnsi="Times New Roman"/>
                <w:sz w:val="26"/>
                <w:szCs w:val="26"/>
              </w:rPr>
              <w:t xml:space="preserve">ла </w:t>
            </w:r>
            <w:r>
              <w:rPr>
                <w:rFonts w:ascii="Times New Roman" w:hAnsi="Times New Roman"/>
                <w:sz w:val="26"/>
                <w:szCs w:val="26"/>
              </w:rPr>
              <w:t xml:space="preserve"> </w:t>
            </w:r>
            <w:r w:rsidR="00180377">
              <w:rPr>
                <w:rFonts w:ascii="Times New Roman" w:hAnsi="Times New Roman"/>
                <w:sz w:val="26"/>
                <w:szCs w:val="26"/>
              </w:rPr>
              <w:t>1</w:t>
            </w:r>
            <w:r>
              <w:rPr>
                <w:rFonts w:ascii="Times New Roman" w:hAnsi="Times New Roman"/>
                <w:sz w:val="26"/>
                <w:szCs w:val="26"/>
              </w:rPr>
              <w:t>0.0</w:t>
            </w:r>
            <w:r w:rsidR="00180377">
              <w:rPr>
                <w:rFonts w:ascii="Times New Roman" w:hAnsi="Times New Roman"/>
                <w:sz w:val="26"/>
                <w:szCs w:val="26"/>
              </w:rPr>
              <w:t>6</w:t>
            </w:r>
            <w:r>
              <w:rPr>
                <w:rFonts w:ascii="Times New Roman" w:hAnsi="Times New Roman"/>
                <w:sz w:val="26"/>
                <w:szCs w:val="26"/>
              </w:rPr>
              <w:t>.</w:t>
            </w:r>
            <w:r w:rsidR="00180377">
              <w:rPr>
                <w:rFonts w:ascii="Times New Roman" w:hAnsi="Times New Roman"/>
                <w:sz w:val="26"/>
                <w:szCs w:val="26"/>
              </w:rPr>
              <w:t>2022</w:t>
            </w:r>
            <w:r>
              <w:rPr>
                <w:rFonts w:ascii="Times New Roman" w:hAnsi="Times New Roman"/>
                <w:sz w:val="26"/>
                <w:szCs w:val="26"/>
              </w:rPr>
              <w:t>г.</w:t>
            </w:r>
          </w:p>
          <w:p w:rsidP="00FF58EC" w:rsidR="00B70FCC" w:rsidRDefault="00812839">
            <w:pPr>
              <w:jc w:val="both"/>
              <w:rPr>
                <w:rFonts w:ascii="Times New Roman" w:hAnsi="Times New Roman"/>
                <w:noProof/>
                <w:sz w:val="26"/>
                <w:szCs w:val="26"/>
              </w:rPr>
            </w:pPr>
            <w:r>
              <w:rPr>
                <w:rFonts w:ascii="Times New Roman" w:hAnsi="Times New Roman"/>
                <w:noProof/>
                <w:sz w:val="26"/>
                <w:szCs w:val="26"/>
                <w:lang w:eastAsia="ru-RU"/>
              </w:rPr>
              <w:drawing>
                <wp:inline distB="0" distL="0" distR="0" distT="0" wp14:anchorId="6DD44841" wp14:editId="03E4CE71">
                  <wp:extent cx="5476352" cy="4622241"/>
                  <wp:effectExtent b="6985" l="0" r="0" t="0"/>
                  <wp:docPr descr="C:\Users\User\Desktop\Рутка-2 дома\д.6 Рутка-2.jpg"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C:\Users\User\Desktop\Рутка-2 дома\д.6 Рутка-2.jpg" id="0" name="Picture 2"/>
                          <pic:cNvPicPr>
                            <a:picLocks noChangeArrowheads="1" noChangeAspect="1"/>
                          </pic:cNvPicPr>
                        </pic:nvPicPr>
                        <pic:blipFill>
                          <a:blip cstate="print" r:embed="rId7">
                            <a:extLst>
                              <a:ext uri="{28A0092B-C50C-407E-A947-70E740481C1C}">
                                <a14:useLocalDpi xmlns:a14="http://schemas.microsoft.com/office/drawing/2010/main" val="0"/>
                              </a:ext>
                            </a:extLst>
                          </a:blip>
                          <a:srcRect/>
                          <a:stretch>
                            <a:fillRect/>
                          </a:stretch>
                        </pic:blipFill>
                        <pic:spPr bwMode="auto">
                          <a:xfrm>
                            <a:off x="0" y="0"/>
                            <a:ext cx="5485053" cy="4629585"/>
                          </a:xfrm>
                          <a:prstGeom prst="rect">
                            <a:avLst/>
                          </a:prstGeom>
                          <a:noFill/>
                          <a:ln>
                            <a:noFill/>
                          </a:ln>
                        </pic:spPr>
                      </pic:pic>
                    </a:graphicData>
                  </a:graphic>
                </wp:inline>
              </w:drawing>
            </w:r>
          </w:p>
          <w:p w:rsidP="00FF58EC" w:rsidR="00FF58EC" w:rsidRDefault="00FF58EC">
            <w:pPr>
              <w:jc w:val="both"/>
              <w:rPr>
                <w:rFonts w:ascii="Times New Roman" w:hAnsi="Times New Roman"/>
                <w:noProof/>
                <w:sz w:val="26"/>
                <w:szCs w:val="26"/>
              </w:rPr>
            </w:pPr>
          </w:p>
          <w:p w:rsidP="00FF58EC" w:rsidR="00FF58EC" w:rsidRDefault="00FF58EC">
            <w:pPr>
              <w:jc w:val="both"/>
              <w:rPr>
                <w:rFonts w:ascii="Times New Roman" w:hAnsi="Times New Roman"/>
                <w:noProof/>
                <w:sz w:val="26"/>
                <w:szCs w:val="26"/>
              </w:rPr>
            </w:pPr>
          </w:p>
        </w:tc>
        <w:tc>
          <w:tcPr>
            <w:tcW w:type="dxa" w:w="3259"/>
            <w:tcBorders>
              <w:top w:color="auto" w:space="0" w:sz="4" w:val="single"/>
              <w:left w:color="auto" w:space="0" w:sz="4" w:val="single"/>
              <w:bottom w:color="auto" w:space="0" w:sz="4" w:val="single"/>
              <w:right w:color="auto" w:space="0" w:sz="4" w:val="single"/>
            </w:tcBorders>
            <w:hideMark/>
          </w:tcPr>
          <w:p w:rsidR="00B70FCC" w:rsidRDefault="00B70FCC" w:rsidRPr="00EC6B56">
            <w:pPr>
              <w:jc w:val="both"/>
              <w:rPr>
                <w:rFonts w:ascii="Times New Roman" w:hAnsi="Times New Roman"/>
              </w:rPr>
            </w:pPr>
            <w:r w:rsidRPr="00EC6B56">
              <w:rPr>
                <w:rFonts w:ascii="Times New Roman" w:hAnsi="Times New Roman"/>
              </w:rPr>
              <w:t>Здание одноквартирного одноэтажного бревенчатого жилого дома;</w:t>
            </w:r>
          </w:p>
          <w:p w:rsidR="00B70FCC" w:rsidRDefault="00B70FCC" w:rsidRPr="00EC6B56">
            <w:pPr>
              <w:jc w:val="both"/>
              <w:rPr>
                <w:rFonts w:ascii="Times New Roman" w:hAnsi="Times New Roman"/>
              </w:rPr>
            </w:pPr>
            <w:r w:rsidRPr="00EC6B56">
              <w:rPr>
                <w:rFonts w:ascii="Times New Roman" w:hAnsi="Times New Roman"/>
              </w:rPr>
              <w:t>Общая площадь жилого дома – 4</w:t>
            </w:r>
            <w:r w:rsidR="00D36338" w:rsidRPr="00EC6B56">
              <w:rPr>
                <w:rFonts w:ascii="Times New Roman" w:hAnsi="Times New Roman"/>
              </w:rPr>
              <w:t>2</w:t>
            </w:r>
            <w:r w:rsidRPr="00EC6B56">
              <w:rPr>
                <w:rFonts w:ascii="Times New Roman" w:hAnsi="Times New Roman"/>
              </w:rPr>
              <w:t xml:space="preserve"> </w:t>
            </w:r>
            <w:proofErr w:type="spellStart"/>
            <w:r w:rsidRPr="00EC6B56">
              <w:rPr>
                <w:rFonts w:ascii="Times New Roman" w:hAnsi="Times New Roman"/>
              </w:rPr>
              <w:t>м.кв</w:t>
            </w:r>
            <w:proofErr w:type="spellEnd"/>
            <w:r w:rsidRPr="00EC6B56">
              <w:rPr>
                <w:rFonts w:ascii="Times New Roman" w:hAnsi="Times New Roman"/>
              </w:rPr>
              <w:t>.;</w:t>
            </w:r>
          </w:p>
          <w:p w:rsidR="00B70FCC" w:rsidRDefault="006E7BC8" w:rsidRPr="00EC6B56">
            <w:pPr>
              <w:jc w:val="both"/>
              <w:rPr>
                <w:rFonts w:ascii="Times New Roman" w:hAnsi="Times New Roman"/>
              </w:rPr>
            </w:pPr>
            <w:r w:rsidRPr="00EC6B56">
              <w:rPr>
                <w:rFonts w:ascii="Times New Roman" w:hAnsi="Times New Roman"/>
              </w:rPr>
              <w:t>Год постройки жилого дома  – 1940</w:t>
            </w:r>
            <w:r w:rsidR="00B70FCC" w:rsidRPr="00EC6B56">
              <w:rPr>
                <w:rFonts w:ascii="Times New Roman" w:hAnsi="Times New Roman"/>
              </w:rPr>
              <w:t>;</w:t>
            </w:r>
          </w:p>
          <w:p w:rsidR="00B70FCC" w:rsidRDefault="00B70FCC" w:rsidRPr="00EC6B56">
            <w:pPr>
              <w:jc w:val="both"/>
              <w:rPr>
                <w:rFonts w:ascii="Times New Roman" w:hAnsi="Times New Roman"/>
              </w:rPr>
            </w:pPr>
            <w:r w:rsidRPr="00EC6B56">
              <w:rPr>
                <w:rFonts w:ascii="Times New Roman" w:hAnsi="Times New Roman"/>
              </w:rPr>
              <w:t>Подземная этажность – нет сведений;</w:t>
            </w:r>
          </w:p>
          <w:p w:rsidR="00B70FCC" w:rsidRDefault="00B70FCC" w:rsidRPr="00EC6B56">
            <w:pPr>
              <w:jc w:val="both"/>
              <w:rPr>
                <w:rFonts w:ascii="Times New Roman" w:hAnsi="Times New Roman"/>
              </w:rPr>
            </w:pPr>
            <w:r w:rsidRPr="00EC6B56">
              <w:rPr>
                <w:rFonts w:ascii="Times New Roman" w:hAnsi="Times New Roman"/>
              </w:rPr>
              <w:t>Возмещение расходов за электроэнергию   - данных о расходе электроэнергии нет.</w:t>
            </w:r>
          </w:p>
          <w:p w:rsidR="00B70FCC" w:rsidRDefault="00B70FCC" w:rsidRPr="00EC6B56">
            <w:pPr>
              <w:jc w:val="both"/>
              <w:rPr>
                <w:rFonts w:ascii="Times New Roman" w:hAnsi="Times New Roman"/>
              </w:rPr>
            </w:pPr>
            <w:r w:rsidRPr="00EC6B56">
              <w:rPr>
                <w:rFonts w:ascii="Times New Roman" w:hAnsi="Times New Roman"/>
              </w:rPr>
              <w:t>Обязательные страховые взносы – не производились с 2008г.;</w:t>
            </w:r>
          </w:p>
          <w:p w:rsidR="00B70FCC" w:rsidRDefault="00B70FCC" w:rsidRPr="00EC6B56">
            <w:pPr>
              <w:jc w:val="both"/>
              <w:rPr>
                <w:rFonts w:ascii="Times New Roman" w:hAnsi="Times New Roman"/>
              </w:rPr>
            </w:pPr>
            <w:r w:rsidRPr="00EC6B56">
              <w:rPr>
                <w:rFonts w:ascii="Times New Roman" w:hAnsi="Times New Roman"/>
              </w:rPr>
              <w:t>Налог на недвижимость и земельный налог – не исчислялись в связи со смертью собственника;</w:t>
            </w:r>
          </w:p>
          <w:p w:rsidR="00B70FCC" w:rsidRDefault="00B70FCC" w:rsidRPr="00EC6B56">
            <w:pPr>
              <w:jc w:val="both"/>
              <w:rPr>
                <w:rFonts w:ascii="Times New Roman" w:hAnsi="Times New Roman"/>
              </w:rPr>
            </w:pPr>
            <w:r w:rsidRPr="00EC6B56">
              <w:rPr>
                <w:rFonts w:ascii="Times New Roman" w:hAnsi="Times New Roman"/>
              </w:rPr>
              <w:t>Платежи за жилищно – коммунальные услуги –  не предоставляются;</w:t>
            </w:r>
          </w:p>
        </w:tc>
        <w:tc>
          <w:tcPr>
            <w:tcW w:type="dxa" w:w="2126"/>
            <w:tcBorders>
              <w:top w:color="auto" w:space="0" w:sz="4" w:val="single"/>
              <w:left w:color="auto" w:space="0" w:sz="4" w:val="single"/>
              <w:bottom w:color="auto" w:space="0" w:sz="4" w:val="single"/>
              <w:right w:color="auto" w:space="0" w:sz="4" w:val="single"/>
            </w:tcBorders>
          </w:tcPr>
          <w:p w:rsidR="00B70FCC" w:rsidRDefault="00B70FCC" w:rsidRPr="00EC6B56">
            <w:pPr>
              <w:jc w:val="both"/>
              <w:rPr>
                <w:rFonts w:ascii="Times New Roman" w:hAnsi="Times New Roman"/>
              </w:rPr>
            </w:pPr>
            <w:r w:rsidRPr="00EC6B56">
              <w:rPr>
                <w:rFonts w:ascii="Times New Roman" w:hAnsi="Times New Roman"/>
              </w:rPr>
              <w:t>Кадастровый номер земельного участка:</w:t>
            </w:r>
          </w:p>
          <w:p w:rsidR="00B70FCC" w:rsidRDefault="00B70FCC" w:rsidRPr="00EC6B56">
            <w:pPr>
              <w:jc w:val="both"/>
              <w:rPr>
                <w:rFonts w:ascii="Times New Roman" w:hAnsi="Times New Roman"/>
              </w:rPr>
            </w:pPr>
            <w:r w:rsidRPr="00EC6B56">
              <w:rPr>
                <w:rFonts w:ascii="Times New Roman" w:hAnsi="Times New Roman"/>
              </w:rPr>
              <w:t>(не присвоен)</w:t>
            </w:r>
          </w:p>
          <w:p w:rsidR="00B70FCC" w:rsidRDefault="00B70FCC" w:rsidRPr="00EC6B56">
            <w:pPr>
              <w:jc w:val="both"/>
              <w:rPr>
                <w:rFonts w:ascii="Times New Roman" w:hAnsi="Times New Roman"/>
              </w:rPr>
            </w:pPr>
            <w:r w:rsidRPr="00EC6B56">
              <w:rPr>
                <w:rFonts w:ascii="Times New Roman" w:hAnsi="Times New Roman"/>
              </w:rPr>
              <w:t>Ограничения и обременения прав на земельный участок: нет сведений.</w:t>
            </w:r>
          </w:p>
          <w:p w:rsidR="00B70FCC" w:rsidRDefault="00B70FCC" w:rsidRPr="00EC6B56">
            <w:pPr>
              <w:jc w:val="both"/>
              <w:rPr>
                <w:rFonts w:ascii="Times New Roman" w:hAnsi="Times New Roman"/>
              </w:rPr>
            </w:pPr>
          </w:p>
        </w:tc>
      </w:tr>
      <w:tr w:rsidR="00AF46CE" w:rsidRPr="00EC6B56" w:rsidTr="00571C0D">
        <w:trPr>
          <w:trHeight w:val="474"/>
        </w:trPr>
        <w:tc>
          <w:tcPr>
            <w:tcW w:type="dxa" w:w="9885"/>
            <w:tcBorders>
              <w:top w:color="auto" w:space="0" w:sz="4" w:val="single"/>
              <w:left w:color="auto" w:space="0" w:sz="4" w:val="single"/>
              <w:bottom w:color="auto" w:space="0" w:sz="4" w:val="single"/>
              <w:right w:color="auto" w:space="0" w:sz="4" w:val="single"/>
            </w:tcBorders>
          </w:tcPr>
          <w:p w:rsidP="00AF46CE" w:rsidR="00AF46CE" w:rsidRDefault="00AF46CE">
            <w:pPr>
              <w:jc w:val="both"/>
              <w:rPr>
                <w:rFonts w:ascii="Times New Roman" w:hAnsi="Times New Roman"/>
                <w:sz w:val="26"/>
                <w:szCs w:val="26"/>
              </w:rPr>
            </w:pPr>
            <w:r>
              <w:rPr>
                <w:rFonts w:ascii="Times New Roman" w:hAnsi="Times New Roman"/>
                <w:sz w:val="26"/>
                <w:szCs w:val="26"/>
              </w:rPr>
              <w:lastRenderedPageBreak/>
              <w:t>Гродненская область, Новогрудский район, Брольникский сельсовет, д</w:t>
            </w:r>
            <w:proofErr w:type="gramStart"/>
            <w:r>
              <w:rPr>
                <w:rFonts w:ascii="Times New Roman" w:hAnsi="Times New Roman"/>
                <w:sz w:val="26"/>
                <w:szCs w:val="26"/>
              </w:rPr>
              <w:t>.Р</w:t>
            </w:r>
            <w:proofErr w:type="gramEnd"/>
            <w:r>
              <w:rPr>
                <w:rFonts w:ascii="Times New Roman" w:hAnsi="Times New Roman"/>
                <w:sz w:val="26"/>
                <w:szCs w:val="26"/>
              </w:rPr>
              <w:t>утка-2,  д.10</w:t>
            </w:r>
          </w:p>
          <w:p w:rsidP="00AF46CE" w:rsidR="00AF46CE" w:rsidRDefault="00AF46CE">
            <w:pPr>
              <w:rPr>
                <w:rFonts w:ascii="Times New Roman" w:hAnsi="Times New Roman"/>
                <w:sz w:val="26"/>
                <w:szCs w:val="26"/>
              </w:rPr>
            </w:pPr>
            <w:r>
              <w:rPr>
                <w:rFonts w:ascii="Times New Roman" w:hAnsi="Times New Roman"/>
                <w:sz w:val="26"/>
                <w:szCs w:val="26"/>
              </w:rPr>
              <w:t>Собственник Андреева Анна Васильевна</w:t>
            </w:r>
          </w:p>
          <w:p w:rsidR="00AF46CE" w:rsidRDefault="00431AA6">
            <w:pPr>
              <w:jc w:val="both"/>
              <w:rPr>
                <w:rFonts w:ascii="Times New Roman" w:hAnsi="Times New Roman"/>
                <w:sz w:val="26"/>
                <w:szCs w:val="26"/>
              </w:rPr>
            </w:pPr>
            <w:r>
              <w:rPr>
                <w:rFonts w:ascii="Times New Roman" w:hAnsi="Times New Roman"/>
                <w:noProof/>
                <w:sz w:val="26"/>
                <w:szCs w:val="26"/>
                <w:lang w:eastAsia="ru-RU"/>
              </w:rPr>
              <w:drawing>
                <wp:inline distB="0" distL="0" distR="0" distT="0">
                  <wp:extent cx="5978770" cy="5325627"/>
                  <wp:effectExtent b="8890" l="0" r="3175" t="0"/>
                  <wp:docPr descr="C:\Users\User\Desktop\Рутка-2 дома\Рутка-2, д.10.jpg"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C:\Users\User\Desktop\Рутка-2 дома\Рутка-2, д.10.jpg" id="0" name="Picture 1"/>
                          <pic:cNvPicPr>
                            <a:picLocks noChangeArrowheads="1" noChangeAspect="1"/>
                          </pic:cNvPicPr>
                        </pic:nvPicPr>
                        <pic:blipFill>
                          <a:blip cstate="print" r:embed="rId8">
                            <a:extLst>
                              <a:ext uri="{28A0092B-C50C-407E-A947-70E740481C1C}">
                                <a14:useLocalDpi xmlns:a14="http://schemas.microsoft.com/office/drawing/2010/main" val="0"/>
                              </a:ext>
                            </a:extLst>
                          </a:blip>
                          <a:srcRect/>
                          <a:stretch>
                            <a:fillRect/>
                          </a:stretch>
                        </pic:blipFill>
                        <pic:spPr bwMode="auto">
                          <a:xfrm>
                            <a:off x="0" y="0"/>
                            <a:ext cx="5983828" cy="5330132"/>
                          </a:xfrm>
                          <a:prstGeom prst="rect">
                            <a:avLst/>
                          </a:prstGeom>
                          <a:noFill/>
                          <a:ln>
                            <a:noFill/>
                          </a:ln>
                        </pic:spPr>
                      </pic:pic>
                    </a:graphicData>
                  </a:graphic>
                </wp:inline>
              </w:drawing>
            </w:r>
          </w:p>
        </w:tc>
        <w:tc>
          <w:tcPr>
            <w:tcW w:type="dxa" w:w="3259"/>
            <w:tcBorders>
              <w:top w:color="auto" w:space="0" w:sz="4" w:val="single"/>
              <w:left w:color="auto" w:space="0" w:sz="4" w:val="single"/>
              <w:bottom w:color="auto" w:space="0" w:sz="4" w:val="single"/>
              <w:right w:color="auto" w:space="0" w:sz="4" w:val="single"/>
            </w:tcBorders>
          </w:tcPr>
          <w:p w:rsidP="00AF46CE" w:rsidR="00AF46CE" w:rsidRDefault="00AF46CE" w:rsidRPr="00EC6B56">
            <w:pPr>
              <w:jc w:val="both"/>
              <w:rPr>
                <w:rFonts w:ascii="Times New Roman" w:hAnsi="Times New Roman"/>
              </w:rPr>
            </w:pPr>
            <w:r w:rsidRPr="00EC6B56">
              <w:rPr>
                <w:rFonts w:ascii="Times New Roman" w:hAnsi="Times New Roman"/>
              </w:rPr>
              <w:t>Здание одноквартирного одноэтажного бревенчатого жилого дома;</w:t>
            </w:r>
          </w:p>
          <w:p w:rsidP="00AF46CE" w:rsidR="00AF46CE" w:rsidRDefault="00AF46CE" w:rsidRPr="00EC6B56">
            <w:pPr>
              <w:jc w:val="both"/>
              <w:rPr>
                <w:rFonts w:ascii="Times New Roman" w:hAnsi="Times New Roman"/>
              </w:rPr>
            </w:pPr>
            <w:r w:rsidRPr="00EC6B56">
              <w:rPr>
                <w:rFonts w:ascii="Times New Roman" w:hAnsi="Times New Roman"/>
              </w:rPr>
              <w:t xml:space="preserve">Общая площадь жилого дома – 42 </w:t>
            </w:r>
            <w:proofErr w:type="spellStart"/>
            <w:r w:rsidRPr="00EC6B56">
              <w:rPr>
                <w:rFonts w:ascii="Times New Roman" w:hAnsi="Times New Roman"/>
              </w:rPr>
              <w:t>м.кв</w:t>
            </w:r>
            <w:proofErr w:type="spellEnd"/>
            <w:r w:rsidRPr="00EC6B56">
              <w:rPr>
                <w:rFonts w:ascii="Times New Roman" w:hAnsi="Times New Roman"/>
              </w:rPr>
              <w:t>.;</w:t>
            </w:r>
          </w:p>
          <w:p w:rsidP="00AF46CE" w:rsidR="00AF46CE" w:rsidRDefault="00AF46CE" w:rsidRPr="00EC6B56">
            <w:pPr>
              <w:jc w:val="both"/>
              <w:rPr>
                <w:rFonts w:ascii="Times New Roman" w:hAnsi="Times New Roman"/>
              </w:rPr>
            </w:pPr>
            <w:r w:rsidRPr="00EC6B56">
              <w:rPr>
                <w:rFonts w:ascii="Times New Roman" w:hAnsi="Times New Roman"/>
              </w:rPr>
              <w:t>Год постройки жилого дома  – 1940;</w:t>
            </w:r>
          </w:p>
          <w:p w:rsidP="00AF46CE" w:rsidR="00AF46CE" w:rsidRDefault="00AF46CE" w:rsidRPr="00EC6B56">
            <w:pPr>
              <w:jc w:val="both"/>
              <w:rPr>
                <w:rFonts w:ascii="Times New Roman" w:hAnsi="Times New Roman"/>
              </w:rPr>
            </w:pPr>
            <w:r w:rsidRPr="00EC6B56">
              <w:rPr>
                <w:rFonts w:ascii="Times New Roman" w:hAnsi="Times New Roman"/>
              </w:rPr>
              <w:t>Подземная этажность – нет сведений;</w:t>
            </w:r>
          </w:p>
          <w:p w:rsidP="00AF46CE" w:rsidR="00AF46CE" w:rsidRDefault="00AF46CE" w:rsidRPr="00EC6B56">
            <w:pPr>
              <w:jc w:val="both"/>
              <w:rPr>
                <w:rFonts w:ascii="Times New Roman" w:hAnsi="Times New Roman"/>
              </w:rPr>
            </w:pPr>
            <w:r w:rsidRPr="00EC6B56">
              <w:rPr>
                <w:rFonts w:ascii="Times New Roman" w:hAnsi="Times New Roman"/>
              </w:rPr>
              <w:t>Возмещение расходов за электроэнергию   - данных о расходе электроэнергии нет.</w:t>
            </w:r>
          </w:p>
          <w:p w:rsidP="00AF46CE" w:rsidR="00AF46CE" w:rsidRDefault="00AF46CE" w:rsidRPr="00EC6B56">
            <w:pPr>
              <w:jc w:val="both"/>
              <w:rPr>
                <w:rFonts w:ascii="Times New Roman" w:hAnsi="Times New Roman"/>
              </w:rPr>
            </w:pPr>
            <w:r w:rsidRPr="00EC6B56">
              <w:rPr>
                <w:rFonts w:ascii="Times New Roman" w:hAnsi="Times New Roman"/>
              </w:rPr>
              <w:t>Обязательные страховые взносы – не производились с 2008г.;</w:t>
            </w:r>
          </w:p>
          <w:p w:rsidP="00AF46CE" w:rsidR="00AF46CE" w:rsidRDefault="00AF46CE" w:rsidRPr="00EC6B56">
            <w:pPr>
              <w:jc w:val="both"/>
              <w:rPr>
                <w:rFonts w:ascii="Times New Roman" w:hAnsi="Times New Roman"/>
              </w:rPr>
            </w:pPr>
            <w:r w:rsidRPr="00EC6B56">
              <w:rPr>
                <w:rFonts w:ascii="Times New Roman" w:hAnsi="Times New Roman"/>
              </w:rPr>
              <w:t>Налог на недвижимость и земельный налог – не исчислялись в связи со смертью собственника;</w:t>
            </w:r>
          </w:p>
          <w:p w:rsidP="00AF46CE" w:rsidR="00AF46CE" w:rsidRDefault="00AF46CE" w:rsidRPr="00EC6B56">
            <w:pPr>
              <w:jc w:val="both"/>
              <w:rPr>
                <w:rFonts w:ascii="Times New Roman" w:hAnsi="Times New Roman"/>
              </w:rPr>
            </w:pPr>
            <w:r w:rsidRPr="00EC6B56">
              <w:rPr>
                <w:rFonts w:ascii="Times New Roman" w:hAnsi="Times New Roman"/>
              </w:rPr>
              <w:t>Платежи за жилищно – коммунальные услуги –  не предоставляются;</w:t>
            </w:r>
          </w:p>
        </w:tc>
        <w:tc>
          <w:tcPr>
            <w:tcW w:type="dxa" w:w="2126"/>
            <w:tcBorders>
              <w:top w:color="auto" w:space="0" w:sz="4" w:val="single"/>
              <w:left w:color="auto" w:space="0" w:sz="4" w:val="single"/>
              <w:bottom w:color="auto" w:space="0" w:sz="4" w:val="single"/>
              <w:right w:color="auto" w:space="0" w:sz="4" w:val="single"/>
            </w:tcBorders>
          </w:tcPr>
          <w:p w:rsidP="00AF46CE" w:rsidR="00AF46CE" w:rsidRDefault="00AF46CE" w:rsidRPr="00EC6B56">
            <w:pPr>
              <w:jc w:val="both"/>
              <w:rPr>
                <w:rFonts w:ascii="Times New Roman" w:hAnsi="Times New Roman"/>
              </w:rPr>
            </w:pPr>
            <w:r w:rsidRPr="00EC6B56">
              <w:rPr>
                <w:rFonts w:ascii="Times New Roman" w:hAnsi="Times New Roman"/>
              </w:rPr>
              <w:t>Кадастровый номер земельного участка:</w:t>
            </w:r>
          </w:p>
          <w:p w:rsidP="00AF46CE" w:rsidR="00AF46CE" w:rsidRDefault="00AF46CE" w:rsidRPr="00EC6B56">
            <w:pPr>
              <w:jc w:val="both"/>
              <w:rPr>
                <w:rFonts w:ascii="Times New Roman" w:hAnsi="Times New Roman"/>
              </w:rPr>
            </w:pPr>
            <w:r w:rsidRPr="00EC6B56">
              <w:rPr>
                <w:rFonts w:ascii="Times New Roman" w:hAnsi="Times New Roman"/>
              </w:rPr>
              <w:t>(не присвоен)</w:t>
            </w:r>
          </w:p>
          <w:p w:rsidP="00AF46CE" w:rsidR="00AF46CE" w:rsidRDefault="00AF46CE" w:rsidRPr="00EC6B56">
            <w:pPr>
              <w:jc w:val="both"/>
              <w:rPr>
                <w:rFonts w:ascii="Times New Roman" w:hAnsi="Times New Roman"/>
              </w:rPr>
            </w:pPr>
            <w:r w:rsidRPr="00EC6B56">
              <w:rPr>
                <w:rFonts w:ascii="Times New Roman" w:hAnsi="Times New Roman"/>
              </w:rPr>
              <w:t>Ограничения и обременения прав на земельный участок: нет сведений.</w:t>
            </w:r>
          </w:p>
          <w:p w:rsidR="00AF46CE" w:rsidRDefault="00AF46CE" w:rsidRPr="00EC6B56">
            <w:pPr>
              <w:jc w:val="both"/>
              <w:rPr>
                <w:rFonts w:ascii="Times New Roman" w:hAnsi="Times New Roman"/>
              </w:rPr>
            </w:pPr>
          </w:p>
        </w:tc>
      </w:tr>
      <w:tr w:rsidR="00571C0D" w:rsidTr="00571C0D">
        <w:tc>
          <w:tcPr>
            <w:tcW w:type="dxa" w:w="9885"/>
            <w:tcBorders>
              <w:top w:color="auto" w:space="0" w:sz="4" w:val="single"/>
              <w:left w:color="auto" w:space="0" w:sz="4" w:val="single"/>
              <w:bottom w:color="auto" w:space="0" w:sz="4" w:val="single"/>
              <w:right w:color="auto" w:space="0" w:sz="4" w:val="single"/>
            </w:tcBorders>
          </w:tcPr>
          <w:p w:rsidP="009C7948" w:rsidR="00431AA6" w:rsidRDefault="00431AA6">
            <w:pPr>
              <w:jc w:val="both"/>
              <w:rPr>
                <w:rFonts w:ascii="Times New Roman" w:hAnsi="Times New Roman"/>
                <w:sz w:val="26"/>
                <w:szCs w:val="26"/>
              </w:rPr>
            </w:pPr>
          </w:p>
          <w:p w:rsidP="009C7948" w:rsidR="00571C0D" w:rsidRDefault="00571C0D">
            <w:pPr>
              <w:jc w:val="both"/>
              <w:rPr>
                <w:rFonts w:ascii="Times New Roman" w:hAnsi="Times New Roman"/>
                <w:sz w:val="26"/>
                <w:szCs w:val="26"/>
              </w:rPr>
            </w:pPr>
            <w:bookmarkStart w:id="0" w:name="_GoBack"/>
            <w:bookmarkEnd w:id="0"/>
            <w:r>
              <w:rPr>
                <w:rFonts w:ascii="Times New Roman" w:hAnsi="Times New Roman"/>
                <w:sz w:val="26"/>
                <w:szCs w:val="26"/>
              </w:rPr>
              <w:lastRenderedPageBreak/>
              <w:t>Гродненская область, Новогрудский район, Брольникский сельсовет, д.Рутка-2,  д.14</w:t>
            </w:r>
          </w:p>
          <w:p w:rsidP="009C7948" w:rsidR="00571C0D" w:rsidRDefault="00D469AF">
            <w:pPr>
              <w:rPr>
                <w:rFonts w:ascii="Times New Roman" w:hAnsi="Times New Roman"/>
                <w:sz w:val="26"/>
                <w:szCs w:val="26"/>
              </w:rPr>
            </w:pPr>
            <w:r>
              <w:rPr>
                <w:rFonts w:ascii="Times New Roman" w:hAnsi="Times New Roman"/>
                <w:sz w:val="26"/>
                <w:szCs w:val="26"/>
              </w:rPr>
              <w:t>Собственник Копо</w:t>
            </w:r>
            <w:r w:rsidR="00571C0D">
              <w:rPr>
                <w:rFonts w:ascii="Times New Roman" w:hAnsi="Times New Roman"/>
                <w:sz w:val="26"/>
                <w:szCs w:val="26"/>
              </w:rPr>
              <w:t>ть Александр Павлович, умер 27.10.1998г.</w:t>
            </w:r>
          </w:p>
          <w:p w:rsidR="00571C0D" w:rsidRDefault="00571C0D">
            <w:pPr>
              <w:jc w:val="center"/>
              <w:rPr>
                <w:rFonts w:ascii="Times New Roman" w:hAnsi="Times New Roman"/>
                <w:sz w:val="26"/>
                <w:szCs w:val="26"/>
              </w:rPr>
            </w:pPr>
            <w:r>
              <w:rPr>
                <w:rFonts w:ascii="Times New Roman" w:hAnsi="Times New Roman"/>
                <w:noProof/>
                <w:sz w:val="26"/>
                <w:szCs w:val="26"/>
                <w:lang w:eastAsia="ru-RU"/>
              </w:rPr>
              <w:drawing>
                <wp:inline distB="0" distL="0" distR="0" distT="0" wp14:anchorId="630B2089" wp14:editId="3CEC1B9C">
                  <wp:extent cx="5724524" cy="4324350"/>
                  <wp:effectExtent b="0" l="0" r="0" t="0"/>
                  <wp:docPr descr="C:\Users\User\Desktop\Рутка-2 дома\Рутка-2 Копать А.П..jpg"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C:\Users\User\Desktop\Рутка-2 дома\Рутка-2 Копать А.П..jpg" id="0" name="Picture 3"/>
                          <pic:cNvPicPr>
                            <a:picLocks noChangeArrowheads="1" noChangeAspect="1"/>
                          </pic:cNvPicPr>
                        </pic:nvPicPr>
                        <pic:blipFill>
                          <a:blip cstate="print" r:embed="rId9">
                            <a:extLst>
                              <a:ext uri="{28A0092B-C50C-407E-A947-70E740481C1C}">
                                <a14:useLocalDpi xmlns:a14="http://schemas.microsoft.com/office/drawing/2010/main" val="0"/>
                              </a:ext>
                            </a:extLst>
                          </a:blip>
                          <a:srcRect/>
                          <a:stretch>
                            <a:fillRect/>
                          </a:stretch>
                        </pic:blipFill>
                        <pic:spPr bwMode="auto">
                          <a:xfrm>
                            <a:off x="0" y="0"/>
                            <a:ext cx="5724524" cy="4324350"/>
                          </a:xfrm>
                          <a:prstGeom prst="rect">
                            <a:avLst/>
                          </a:prstGeom>
                          <a:noFill/>
                          <a:ln>
                            <a:noFill/>
                          </a:ln>
                        </pic:spPr>
                      </pic:pic>
                    </a:graphicData>
                  </a:graphic>
                </wp:inline>
              </w:drawing>
            </w:r>
          </w:p>
          <w:p w:rsidR="00571C0D" w:rsidRDefault="00571C0D">
            <w:pPr>
              <w:jc w:val="center"/>
              <w:rPr>
                <w:rFonts w:ascii="Times New Roman" w:hAnsi="Times New Roman"/>
                <w:sz w:val="26"/>
                <w:szCs w:val="26"/>
              </w:rPr>
            </w:pPr>
          </w:p>
          <w:p w:rsidR="00571C0D" w:rsidRDefault="00571C0D">
            <w:pPr>
              <w:jc w:val="center"/>
              <w:rPr>
                <w:rFonts w:ascii="Times New Roman" w:hAnsi="Times New Roman"/>
                <w:sz w:val="26"/>
                <w:szCs w:val="26"/>
              </w:rPr>
            </w:pPr>
          </w:p>
          <w:p w:rsidR="00571C0D" w:rsidRDefault="00571C0D">
            <w:pPr>
              <w:jc w:val="center"/>
              <w:rPr>
                <w:rFonts w:ascii="Times New Roman" w:hAnsi="Times New Roman"/>
                <w:sz w:val="26"/>
                <w:szCs w:val="26"/>
              </w:rPr>
            </w:pPr>
          </w:p>
          <w:p w:rsidR="00EC6B56" w:rsidRDefault="00EC6B56">
            <w:pPr>
              <w:jc w:val="center"/>
              <w:rPr>
                <w:rFonts w:ascii="Times New Roman" w:hAnsi="Times New Roman"/>
                <w:sz w:val="26"/>
                <w:szCs w:val="26"/>
              </w:rPr>
            </w:pPr>
          </w:p>
          <w:p w:rsidR="00EC6B56" w:rsidRDefault="00EC6B56">
            <w:pPr>
              <w:jc w:val="center"/>
              <w:rPr>
                <w:rFonts w:ascii="Times New Roman" w:hAnsi="Times New Roman"/>
                <w:sz w:val="26"/>
                <w:szCs w:val="26"/>
              </w:rPr>
            </w:pPr>
          </w:p>
          <w:p w:rsidR="00EC6B56" w:rsidRDefault="00EC6B56">
            <w:pPr>
              <w:jc w:val="center"/>
              <w:rPr>
                <w:rFonts w:ascii="Times New Roman" w:hAnsi="Times New Roman"/>
                <w:sz w:val="26"/>
                <w:szCs w:val="26"/>
              </w:rPr>
            </w:pPr>
          </w:p>
          <w:p w:rsidP="00627B50" w:rsidR="00571C0D" w:rsidRDefault="00571C0D">
            <w:pPr>
              <w:jc w:val="both"/>
              <w:rPr>
                <w:rFonts w:ascii="Times New Roman" w:hAnsi="Times New Roman"/>
                <w:sz w:val="26"/>
                <w:szCs w:val="26"/>
              </w:rPr>
            </w:pPr>
            <w:r>
              <w:rPr>
                <w:rFonts w:ascii="Times New Roman" w:hAnsi="Times New Roman"/>
                <w:sz w:val="26"/>
                <w:szCs w:val="26"/>
              </w:rPr>
              <w:lastRenderedPageBreak/>
              <w:t>Гродненская область, Новогрудский район, Брольникский сельсовет, д</w:t>
            </w:r>
            <w:proofErr w:type="gramStart"/>
            <w:r>
              <w:rPr>
                <w:rFonts w:ascii="Times New Roman" w:hAnsi="Times New Roman"/>
                <w:sz w:val="26"/>
                <w:szCs w:val="26"/>
              </w:rPr>
              <w:t>.Р</w:t>
            </w:r>
            <w:proofErr w:type="gramEnd"/>
            <w:r>
              <w:rPr>
                <w:rFonts w:ascii="Times New Roman" w:hAnsi="Times New Roman"/>
                <w:sz w:val="26"/>
                <w:szCs w:val="26"/>
              </w:rPr>
              <w:t>утка-2,  д.21</w:t>
            </w:r>
          </w:p>
          <w:p w:rsidP="00627B50" w:rsidR="00571C0D" w:rsidRDefault="00571C0D">
            <w:pPr>
              <w:rPr>
                <w:rFonts w:ascii="Times New Roman" w:hAnsi="Times New Roman"/>
                <w:sz w:val="26"/>
                <w:szCs w:val="26"/>
              </w:rPr>
            </w:pPr>
            <w:r>
              <w:rPr>
                <w:rFonts w:ascii="Times New Roman" w:hAnsi="Times New Roman"/>
                <w:sz w:val="26"/>
                <w:szCs w:val="26"/>
              </w:rPr>
              <w:t xml:space="preserve">Собственник </w:t>
            </w:r>
            <w:proofErr w:type="spellStart"/>
            <w:r>
              <w:rPr>
                <w:rFonts w:ascii="Times New Roman" w:hAnsi="Times New Roman"/>
                <w:sz w:val="26"/>
                <w:szCs w:val="26"/>
              </w:rPr>
              <w:t>Бакей</w:t>
            </w:r>
            <w:proofErr w:type="spellEnd"/>
            <w:r>
              <w:rPr>
                <w:rFonts w:ascii="Times New Roman" w:hAnsi="Times New Roman"/>
                <w:sz w:val="26"/>
                <w:szCs w:val="26"/>
              </w:rPr>
              <w:t xml:space="preserve"> Валентина Константиновна, умерла 01.07.2022г.</w:t>
            </w:r>
          </w:p>
          <w:p w:rsidP="00627B50" w:rsidR="00571C0D" w:rsidRDefault="00571C0D">
            <w:pPr>
              <w:rPr>
                <w:rFonts w:ascii="Times New Roman" w:hAnsi="Times New Roman"/>
                <w:sz w:val="26"/>
                <w:szCs w:val="26"/>
              </w:rPr>
            </w:pPr>
            <w:r>
              <w:rPr>
                <w:rFonts w:ascii="Times New Roman" w:hAnsi="Times New Roman"/>
                <w:noProof/>
                <w:sz w:val="26"/>
                <w:szCs w:val="26"/>
                <w:lang w:eastAsia="ru-RU"/>
              </w:rPr>
              <w:drawing>
                <wp:inline distB="0" distL="0" distR="0" distT="0" wp14:anchorId="48EC0278" wp14:editId="2127846C">
                  <wp:extent cx="5838825" cy="4733925"/>
                  <wp:effectExtent b="9525" l="0" r="9525" t="0"/>
                  <wp:docPr descr="C:\Users\User\Desktop\Рутка-2 дома\д.Рутка-2,д.21 Бакей.jpg"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C:\Users\User\Desktop\Рутка-2 дома\д.Рутка-2,д.21 Бакей.jpg" id="0" name="Picture 4"/>
                          <pic:cNvPicPr>
                            <a:picLocks noChangeArrowheads="1" noChangeAspect="1"/>
                          </pic:cNvPicPr>
                        </pic:nvPicPr>
                        <pic:blipFill rotWithShape="1">
                          <a:blip cstate="print" r:embed="rId10">
                            <a:extLst>
                              <a:ext uri="{28A0092B-C50C-407E-A947-70E740481C1C}">
                                <a14:useLocalDpi xmlns:a14="http://schemas.microsoft.com/office/drawing/2010/main" val="0"/>
                              </a:ext>
                            </a:extLst>
                          </a:blip>
                          <a:srcRect b="89" l="-3215" r="26" t="-21613"/>
                          <a:stretch/>
                        </pic:blipFill>
                        <pic:spPr bwMode="auto">
                          <a:xfrm>
                            <a:off x="0" y="0"/>
                            <a:ext cx="5838825" cy="4733925"/>
                          </a:xfrm>
                          <a:prstGeom prst="rect">
                            <a:avLst/>
                          </a:prstGeom>
                          <a:noFill/>
                          <a:ln>
                            <a:noFill/>
                          </a:ln>
                          <a:extLst>
                            <a:ext uri="{53640926-AAD7-44D8-BBD7-CCE9431645EC}">
                              <a14:shadowObscured xmlns:a14="http://schemas.microsoft.com/office/drawing/2010/main"/>
                            </a:ext>
                          </a:extLst>
                        </pic:spPr>
                      </pic:pic>
                    </a:graphicData>
                  </a:graphic>
                </wp:inline>
              </w:drawing>
            </w:r>
          </w:p>
          <w:p w:rsidP="00627B50" w:rsidR="00571C0D" w:rsidRDefault="00571C0D">
            <w:pPr>
              <w:rPr>
                <w:rFonts w:ascii="Times New Roman" w:hAnsi="Times New Roman"/>
                <w:sz w:val="26"/>
                <w:szCs w:val="26"/>
              </w:rPr>
            </w:pPr>
          </w:p>
          <w:p w:rsidP="00627B50" w:rsidR="00571C0D" w:rsidRDefault="00571C0D">
            <w:pPr>
              <w:rPr>
                <w:rFonts w:ascii="Times New Roman" w:hAnsi="Times New Roman"/>
                <w:sz w:val="26"/>
                <w:szCs w:val="26"/>
              </w:rPr>
            </w:pPr>
          </w:p>
          <w:p w:rsidP="00627B50" w:rsidR="00571C0D" w:rsidRDefault="00571C0D">
            <w:pPr>
              <w:rPr>
                <w:rFonts w:ascii="Times New Roman" w:hAnsi="Times New Roman"/>
                <w:sz w:val="26"/>
                <w:szCs w:val="26"/>
              </w:rPr>
            </w:pPr>
          </w:p>
          <w:p w:rsidP="00627B50" w:rsidR="00571C0D" w:rsidRDefault="00571C0D">
            <w:pPr>
              <w:rPr>
                <w:rFonts w:ascii="Times New Roman" w:hAnsi="Times New Roman"/>
                <w:sz w:val="26"/>
                <w:szCs w:val="26"/>
              </w:rPr>
            </w:pPr>
          </w:p>
          <w:p w:rsidP="00627B50" w:rsidR="00571C0D" w:rsidRDefault="00571C0D">
            <w:pPr>
              <w:rPr>
                <w:rFonts w:ascii="Times New Roman" w:hAnsi="Times New Roman"/>
                <w:sz w:val="26"/>
                <w:szCs w:val="26"/>
              </w:rPr>
            </w:pPr>
          </w:p>
          <w:p w:rsidP="003D7B46" w:rsidR="00571C0D" w:rsidRDefault="00571C0D">
            <w:pPr>
              <w:jc w:val="both"/>
              <w:rPr>
                <w:rFonts w:ascii="Times New Roman" w:hAnsi="Times New Roman"/>
                <w:sz w:val="26"/>
                <w:szCs w:val="26"/>
              </w:rPr>
            </w:pPr>
            <w:r>
              <w:rPr>
                <w:rFonts w:ascii="Times New Roman" w:hAnsi="Times New Roman"/>
                <w:sz w:val="26"/>
                <w:szCs w:val="26"/>
              </w:rPr>
              <w:t>Гродненская область, Новогрудский район, Брольникский сельсовет, д</w:t>
            </w:r>
            <w:proofErr w:type="gramStart"/>
            <w:r>
              <w:rPr>
                <w:rFonts w:ascii="Times New Roman" w:hAnsi="Times New Roman"/>
                <w:sz w:val="26"/>
                <w:szCs w:val="26"/>
              </w:rPr>
              <w:t>.Р</w:t>
            </w:r>
            <w:proofErr w:type="gramEnd"/>
            <w:r>
              <w:rPr>
                <w:rFonts w:ascii="Times New Roman" w:hAnsi="Times New Roman"/>
                <w:sz w:val="26"/>
                <w:szCs w:val="26"/>
              </w:rPr>
              <w:t>утка-2,  д.21а</w:t>
            </w:r>
          </w:p>
          <w:p w:rsidP="003D7B46" w:rsidR="00571C0D" w:rsidRDefault="00571C0D">
            <w:pPr>
              <w:rPr>
                <w:rFonts w:ascii="Times New Roman" w:hAnsi="Times New Roman"/>
                <w:sz w:val="26"/>
                <w:szCs w:val="26"/>
              </w:rPr>
            </w:pPr>
            <w:r>
              <w:rPr>
                <w:rFonts w:ascii="Times New Roman" w:hAnsi="Times New Roman"/>
                <w:sz w:val="26"/>
                <w:szCs w:val="26"/>
              </w:rPr>
              <w:t xml:space="preserve">Собственник </w:t>
            </w:r>
            <w:proofErr w:type="spellStart"/>
            <w:r>
              <w:rPr>
                <w:rFonts w:ascii="Times New Roman" w:hAnsi="Times New Roman"/>
                <w:sz w:val="26"/>
                <w:szCs w:val="26"/>
              </w:rPr>
              <w:t>Новогран</w:t>
            </w:r>
            <w:proofErr w:type="spellEnd"/>
            <w:r>
              <w:rPr>
                <w:rFonts w:ascii="Times New Roman" w:hAnsi="Times New Roman"/>
                <w:sz w:val="26"/>
                <w:szCs w:val="26"/>
              </w:rPr>
              <w:t xml:space="preserve"> Александра Иосифовна, умерла в 1993г.</w:t>
            </w:r>
          </w:p>
          <w:p w:rsidP="003D7B46" w:rsidR="00571C0D" w:rsidRDefault="00571C0D">
            <w:pPr>
              <w:rPr>
                <w:rFonts w:ascii="Times New Roman" w:hAnsi="Times New Roman"/>
                <w:sz w:val="26"/>
                <w:szCs w:val="26"/>
              </w:rPr>
            </w:pPr>
            <w:r>
              <w:rPr>
                <w:rFonts w:ascii="Times New Roman" w:hAnsi="Times New Roman"/>
                <w:noProof/>
                <w:sz w:val="26"/>
                <w:szCs w:val="26"/>
                <w:lang w:eastAsia="ru-RU"/>
              </w:rPr>
              <w:drawing>
                <wp:inline distB="0" distL="0" distR="0" distT="0" wp14:anchorId="040FDA03" wp14:editId="6F2B5019">
                  <wp:extent cx="5705475" cy="4533900"/>
                  <wp:effectExtent b="0" l="0" r="9525" t="0"/>
                  <wp:docPr descr="C:\Users\User\Desktop\Рутка-2 дома\Рутка Новогран.jpg"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C:\Users\User\Desktop\Рутка-2 дома\Рутка Новогран.jpg" id="0" name="Picture 5"/>
                          <pic:cNvPicPr>
                            <a:picLocks noChangeArrowheads="1" noChangeAspect="1"/>
                          </pic:cNvPicPr>
                        </pic:nvPicPr>
                        <pic:blipFill rotWithShape="1">
                          <a:blip cstate="print" r:embed="rId11">
                            <a:extLst>
                              <a:ext uri="{28A0092B-C50C-407E-A947-70E740481C1C}">
                                <a14:useLocalDpi xmlns:a14="http://schemas.microsoft.com/office/drawing/2010/main" val="0"/>
                              </a:ext>
                            </a:extLst>
                          </a:blip>
                          <a:srcRect b="33" l="1" r="-70"/>
                          <a:stretch/>
                        </pic:blipFill>
                        <pic:spPr bwMode="auto">
                          <a:xfrm>
                            <a:off x="0" y="0"/>
                            <a:ext cx="5705475" cy="4533900"/>
                          </a:xfrm>
                          <a:prstGeom prst="rect">
                            <a:avLst/>
                          </a:prstGeom>
                          <a:noFill/>
                          <a:ln>
                            <a:noFill/>
                          </a:ln>
                          <a:extLst>
                            <a:ext uri="{53640926-AAD7-44D8-BBD7-CCE9431645EC}">
                              <a14:shadowObscured xmlns:a14="http://schemas.microsoft.com/office/drawing/2010/main"/>
                            </a:ext>
                          </a:extLst>
                        </pic:spPr>
                      </pic:pic>
                    </a:graphicData>
                  </a:graphic>
                </wp:inline>
              </w:drawing>
            </w:r>
          </w:p>
          <w:p w:rsidP="00627B50" w:rsidR="00571C0D" w:rsidRDefault="00571C0D">
            <w:pPr>
              <w:rPr>
                <w:rFonts w:ascii="Times New Roman" w:hAnsi="Times New Roman"/>
                <w:sz w:val="26"/>
                <w:szCs w:val="26"/>
              </w:rPr>
            </w:pPr>
          </w:p>
          <w:p w:rsidP="00627B50" w:rsidR="00571C0D" w:rsidRDefault="00571C0D">
            <w:pPr>
              <w:rPr>
                <w:rFonts w:ascii="Times New Roman" w:hAnsi="Times New Roman"/>
                <w:sz w:val="26"/>
                <w:szCs w:val="26"/>
              </w:rPr>
            </w:pPr>
          </w:p>
          <w:p w:rsidP="00627B50" w:rsidR="00571C0D" w:rsidRDefault="00571C0D">
            <w:pPr>
              <w:rPr>
                <w:rFonts w:ascii="Times New Roman" w:hAnsi="Times New Roman"/>
                <w:sz w:val="26"/>
                <w:szCs w:val="26"/>
              </w:rPr>
            </w:pPr>
          </w:p>
          <w:p w:rsidP="00627B50" w:rsidR="00571C0D" w:rsidRDefault="00571C0D">
            <w:pPr>
              <w:rPr>
                <w:rFonts w:ascii="Times New Roman" w:hAnsi="Times New Roman"/>
                <w:sz w:val="26"/>
                <w:szCs w:val="26"/>
              </w:rPr>
            </w:pPr>
          </w:p>
          <w:p w:rsidP="00627B50" w:rsidR="00571C0D" w:rsidRDefault="00571C0D">
            <w:pPr>
              <w:rPr>
                <w:rFonts w:ascii="Times New Roman" w:hAnsi="Times New Roman"/>
                <w:sz w:val="26"/>
                <w:szCs w:val="26"/>
              </w:rPr>
            </w:pPr>
          </w:p>
          <w:p w:rsidP="008C4C93" w:rsidR="00571C0D" w:rsidRDefault="00571C0D">
            <w:pPr>
              <w:jc w:val="both"/>
              <w:rPr>
                <w:rFonts w:ascii="Times New Roman" w:hAnsi="Times New Roman"/>
                <w:sz w:val="26"/>
                <w:szCs w:val="26"/>
              </w:rPr>
            </w:pPr>
            <w:r>
              <w:rPr>
                <w:rFonts w:ascii="Times New Roman" w:hAnsi="Times New Roman"/>
                <w:sz w:val="26"/>
                <w:szCs w:val="26"/>
              </w:rPr>
              <w:t>Гродненская область, Новогрудский район, Брольникский сельсовет, д</w:t>
            </w:r>
            <w:proofErr w:type="gramStart"/>
            <w:r>
              <w:rPr>
                <w:rFonts w:ascii="Times New Roman" w:hAnsi="Times New Roman"/>
                <w:sz w:val="26"/>
                <w:szCs w:val="26"/>
              </w:rPr>
              <w:t>.Р</w:t>
            </w:r>
            <w:proofErr w:type="gramEnd"/>
            <w:r>
              <w:rPr>
                <w:rFonts w:ascii="Times New Roman" w:hAnsi="Times New Roman"/>
                <w:sz w:val="26"/>
                <w:szCs w:val="26"/>
              </w:rPr>
              <w:t>утка-2,  д.47</w:t>
            </w:r>
          </w:p>
          <w:p w:rsidP="008C4C93" w:rsidR="00571C0D" w:rsidRDefault="00571C0D">
            <w:pPr>
              <w:rPr>
                <w:rFonts w:ascii="Times New Roman" w:hAnsi="Times New Roman"/>
                <w:sz w:val="26"/>
                <w:szCs w:val="26"/>
              </w:rPr>
            </w:pPr>
            <w:r>
              <w:rPr>
                <w:rFonts w:ascii="Times New Roman" w:hAnsi="Times New Roman"/>
                <w:sz w:val="26"/>
                <w:szCs w:val="26"/>
              </w:rPr>
              <w:t>Собственник Адамович Адам Васильевич, умер в 11.05.2014г.</w:t>
            </w:r>
          </w:p>
          <w:p w:rsidP="00627B50" w:rsidR="00571C0D" w:rsidRDefault="00571C0D">
            <w:pPr>
              <w:rPr>
                <w:rFonts w:ascii="Times New Roman" w:hAnsi="Times New Roman"/>
                <w:sz w:val="26"/>
                <w:szCs w:val="26"/>
              </w:rPr>
            </w:pPr>
          </w:p>
          <w:p w:rsidP="00627B50" w:rsidR="00571C0D" w:rsidRDefault="00885D98">
            <w:pPr>
              <w:rPr>
                <w:rFonts w:ascii="Times New Roman" w:hAnsi="Times New Roman"/>
                <w:sz w:val="26"/>
                <w:szCs w:val="26"/>
              </w:rPr>
            </w:pPr>
            <w:r>
              <w:rPr>
                <w:rFonts w:ascii="Times New Roman" w:hAnsi="Times New Roman"/>
                <w:noProof/>
                <w:sz w:val="26"/>
                <w:szCs w:val="26"/>
                <w:lang w:eastAsia="ru-RU"/>
              </w:rPr>
              <w:drawing>
                <wp:inline distB="0" distL="0" distR="0" distT="0" wp14:anchorId="6BACB2F6" wp14:editId="5B5A6626">
                  <wp:extent cx="5981700" cy="4800600"/>
                  <wp:effectExtent b="0" l="0" r="0" t="0"/>
                  <wp:docPr descr="C:\Users\User\Desktop\Рутка-2 дома\рутка-2, д.47 Адамович.jpg"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C:\Users\User\Desktop\Рутка-2 дома\рутка-2, д.47 Адамович.jpg" id="0" name="Picture 1"/>
                          <pic:cNvPicPr>
                            <a:picLocks noChangeArrowheads="1" noChangeAspect="1"/>
                          </pic:cNvPicPr>
                        </pic:nvPicPr>
                        <pic:blipFill>
                          <a:blip cstate="print" r:embed="rId12">
                            <a:extLst>
                              <a:ext uri="{28A0092B-C50C-407E-A947-70E740481C1C}">
                                <a14:useLocalDpi xmlns:a14="http://schemas.microsoft.com/office/drawing/2010/main" val="0"/>
                              </a:ext>
                            </a:extLst>
                          </a:blip>
                          <a:srcRect/>
                          <a:stretch>
                            <a:fillRect/>
                          </a:stretch>
                        </pic:blipFill>
                        <pic:spPr bwMode="auto">
                          <a:xfrm>
                            <a:off x="0" y="0"/>
                            <a:ext cx="5981700" cy="4800600"/>
                          </a:xfrm>
                          <a:prstGeom prst="rect">
                            <a:avLst/>
                          </a:prstGeom>
                          <a:noFill/>
                          <a:ln>
                            <a:noFill/>
                          </a:ln>
                        </pic:spPr>
                      </pic:pic>
                    </a:graphicData>
                  </a:graphic>
                </wp:inline>
              </w:drawing>
            </w:r>
          </w:p>
          <w:p w:rsidP="00885D98" w:rsidR="00571C0D" w:rsidRDefault="00571C0D">
            <w:pPr>
              <w:rPr>
                <w:rFonts w:ascii="Times New Roman" w:hAnsi="Times New Roman"/>
                <w:sz w:val="26"/>
                <w:szCs w:val="26"/>
              </w:rPr>
            </w:pPr>
          </w:p>
          <w:p w:rsidP="008C4C93" w:rsidR="00571C0D" w:rsidRDefault="00571C0D">
            <w:pPr>
              <w:jc w:val="both"/>
              <w:rPr>
                <w:rFonts w:ascii="Times New Roman" w:hAnsi="Times New Roman"/>
                <w:sz w:val="26"/>
                <w:szCs w:val="26"/>
              </w:rPr>
            </w:pPr>
            <w:r>
              <w:rPr>
                <w:rFonts w:ascii="Times New Roman" w:hAnsi="Times New Roman"/>
                <w:sz w:val="26"/>
                <w:szCs w:val="26"/>
              </w:rPr>
              <w:lastRenderedPageBreak/>
              <w:t>Гродненская область, Новогрудский район, Брольникский сельсовет, д</w:t>
            </w:r>
            <w:proofErr w:type="gramStart"/>
            <w:r>
              <w:rPr>
                <w:rFonts w:ascii="Times New Roman" w:hAnsi="Times New Roman"/>
                <w:sz w:val="26"/>
                <w:szCs w:val="26"/>
              </w:rPr>
              <w:t>.Р</w:t>
            </w:r>
            <w:proofErr w:type="gramEnd"/>
            <w:r>
              <w:rPr>
                <w:rFonts w:ascii="Times New Roman" w:hAnsi="Times New Roman"/>
                <w:sz w:val="26"/>
                <w:szCs w:val="26"/>
              </w:rPr>
              <w:t>утка-2,  д.54</w:t>
            </w:r>
          </w:p>
          <w:p w:rsidP="008C4C93" w:rsidR="00571C0D" w:rsidRDefault="00571C0D">
            <w:pPr>
              <w:rPr>
                <w:rFonts w:ascii="Times New Roman" w:hAnsi="Times New Roman"/>
                <w:sz w:val="26"/>
                <w:szCs w:val="26"/>
              </w:rPr>
            </w:pPr>
            <w:r>
              <w:rPr>
                <w:rFonts w:ascii="Times New Roman" w:hAnsi="Times New Roman"/>
                <w:sz w:val="26"/>
                <w:szCs w:val="26"/>
              </w:rPr>
              <w:t xml:space="preserve">Собственник </w:t>
            </w:r>
            <w:proofErr w:type="spellStart"/>
            <w:r>
              <w:rPr>
                <w:rFonts w:ascii="Times New Roman" w:hAnsi="Times New Roman"/>
                <w:sz w:val="26"/>
                <w:szCs w:val="26"/>
              </w:rPr>
              <w:t>Балай</w:t>
            </w:r>
            <w:proofErr w:type="spellEnd"/>
            <w:r>
              <w:rPr>
                <w:rFonts w:ascii="Times New Roman" w:hAnsi="Times New Roman"/>
                <w:sz w:val="26"/>
                <w:szCs w:val="26"/>
              </w:rPr>
              <w:t xml:space="preserve"> Елена Васильевна, умерла в 13.01.2007г.</w:t>
            </w:r>
          </w:p>
          <w:p w:rsidP="008C4C93" w:rsidR="00571C0D" w:rsidRDefault="00885D98">
            <w:pPr>
              <w:rPr>
                <w:rFonts w:ascii="Times New Roman" w:hAnsi="Times New Roman"/>
                <w:sz w:val="26"/>
                <w:szCs w:val="26"/>
              </w:rPr>
            </w:pPr>
            <w:r>
              <w:rPr>
                <w:rFonts w:ascii="Times New Roman" w:hAnsi="Times New Roman"/>
                <w:noProof/>
                <w:sz w:val="26"/>
                <w:szCs w:val="26"/>
                <w:lang w:eastAsia="ru-RU"/>
              </w:rPr>
              <w:drawing>
                <wp:inline distB="0" distL="0" distR="0" distT="0" wp14:anchorId="360DB777" wp14:editId="47442D24">
                  <wp:extent cx="5757706" cy="5129967"/>
                  <wp:effectExtent b="0" l="0" r="0" t="0"/>
                  <wp:docPr descr="C:\Users\User\Desktop\Рутка-2 дома\Рутка-2, дом Балай.jpg"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C:\Users\User\Desktop\Рутка-2 дома\Рутка-2, дом Балай.jpg" id="0" name="Picture 2"/>
                          <pic:cNvPicPr>
                            <a:picLocks noChangeArrowheads="1" noChangeAspect="1"/>
                          </pic:cNvPicPr>
                        </pic:nvPicPr>
                        <pic:blipFill>
                          <a:blip cstate="print" r:embed="rId13">
                            <a:extLst>
                              <a:ext uri="{28A0092B-C50C-407E-A947-70E740481C1C}">
                                <a14:useLocalDpi xmlns:a14="http://schemas.microsoft.com/office/drawing/2010/main" val="0"/>
                              </a:ext>
                            </a:extLst>
                          </a:blip>
                          <a:srcRect/>
                          <a:stretch>
                            <a:fillRect/>
                          </a:stretch>
                        </pic:blipFill>
                        <pic:spPr bwMode="auto">
                          <a:xfrm>
                            <a:off x="0" y="0"/>
                            <a:ext cx="5764481" cy="5136003"/>
                          </a:xfrm>
                          <a:prstGeom prst="rect">
                            <a:avLst/>
                          </a:prstGeom>
                          <a:noFill/>
                          <a:ln>
                            <a:noFill/>
                          </a:ln>
                        </pic:spPr>
                      </pic:pic>
                    </a:graphicData>
                  </a:graphic>
                </wp:inline>
              </w:drawing>
            </w:r>
          </w:p>
          <w:p w:rsidP="008C4C93" w:rsidR="00571C0D" w:rsidRDefault="00571C0D">
            <w:pPr>
              <w:rPr>
                <w:rFonts w:ascii="Times New Roman" w:hAnsi="Times New Roman"/>
                <w:sz w:val="26"/>
                <w:szCs w:val="26"/>
              </w:rPr>
            </w:pPr>
          </w:p>
          <w:p w:rsidR="00571C0D" w:rsidRDefault="00571C0D">
            <w:pPr>
              <w:jc w:val="center"/>
              <w:rPr>
                <w:rFonts w:ascii="Times New Roman" w:hAnsi="Times New Roman"/>
                <w:sz w:val="26"/>
                <w:szCs w:val="26"/>
              </w:rPr>
            </w:pPr>
          </w:p>
          <w:p w:rsidR="00571C0D" w:rsidRDefault="00571C0D">
            <w:pPr>
              <w:jc w:val="center"/>
              <w:rPr>
                <w:rFonts w:ascii="Times New Roman" w:hAnsi="Times New Roman"/>
                <w:sz w:val="26"/>
                <w:szCs w:val="26"/>
              </w:rPr>
            </w:pPr>
          </w:p>
          <w:p w:rsidP="00885D98" w:rsidR="00885D98" w:rsidRDefault="00885D98">
            <w:pPr>
              <w:jc w:val="both"/>
              <w:rPr>
                <w:rFonts w:ascii="Times New Roman" w:hAnsi="Times New Roman"/>
                <w:sz w:val="26"/>
                <w:szCs w:val="26"/>
              </w:rPr>
            </w:pPr>
            <w:r>
              <w:rPr>
                <w:rFonts w:ascii="Times New Roman" w:hAnsi="Times New Roman"/>
                <w:sz w:val="26"/>
                <w:szCs w:val="26"/>
              </w:rPr>
              <w:t>Гродненская область, Новогрудский район, Брольникский сельсовет, д</w:t>
            </w:r>
            <w:proofErr w:type="gramStart"/>
            <w:r>
              <w:rPr>
                <w:rFonts w:ascii="Times New Roman" w:hAnsi="Times New Roman"/>
                <w:sz w:val="26"/>
                <w:szCs w:val="26"/>
              </w:rPr>
              <w:t>.Р</w:t>
            </w:r>
            <w:proofErr w:type="gramEnd"/>
            <w:r>
              <w:rPr>
                <w:rFonts w:ascii="Times New Roman" w:hAnsi="Times New Roman"/>
                <w:sz w:val="26"/>
                <w:szCs w:val="26"/>
              </w:rPr>
              <w:t>утка-2,  д.63</w:t>
            </w:r>
          </w:p>
          <w:p w:rsidP="00885D98" w:rsidR="00571C0D" w:rsidRDefault="00885D98">
            <w:pPr>
              <w:jc w:val="both"/>
              <w:rPr>
                <w:rFonts w:ascii="Times New Roman" w:hAnsi="Times New Roman"/>
                <w:sz w:val="26"/>
                <w:szCs w:val="26"/>
              </w:rPr>
            </w:pPr>
            <w:r>
              <w:rPr>
                <w:rFonts w:ascii="Times New Roman" w:hAnsi="Times New Roman"/>
                <w:sz w:val="26"/>
                <w:szCs w:val="26"/>
              </w:rPr>
              <w:t>Собственник Савко Надежда Антоновна</w:t>
            </w:r>
            <w:r w:rsidR="005928E8">
              <w:rPr>
                <w:rFonts w:ascii="Times New Roman" w:hAnsi="Times New Roman"/>
                <w:sz w:val="26"/>
                <w:szCs w:val="26"/>
              </w:rPr>
              <w:t>, умерла 18.07.2010</w:t>
            </w:r>
          </w:p>
          <w:p w:rsidP="00885D98" w:rsidR="00885D98" w:rsidRDefault="00885D98">
            <w:pPr>
              <w:jc w:val="both"/>
              <w:rPr>
                <w:rFonts w:ascii="Times New Roman" w:hAnsi="Times New Roman"/>
                <w:sz w:val="26"/>
                <w:szCs w:val="26"/>
              </w:rPr>
            </w:pPr>
            <w:r>
              <w:rPr>
                <w:rFonts w:ascii="Times New Roman" w:hAnsi="Times New Roman"/>
                <w:noProof/>
                <w:sz w:val="26"/>
                <w:szCs w:val="26"/>
                <w:lang w:eastAsia="ru-RU"/>
              </w:rPr>
              <w:drawing>
                <wp:inline distB="0" distL="0" distR="0" distT="0" wp14:anchorId="1D84A0E9" wp14:editId="041DD487">
                  <wp:extent cx="6008915" cy="4501661"/>
                  <wp:effectExtent b="0" l="0" r="0" t="0"/>
                  <wp:docPr descr="C:\Users\User\Desktop\Рутка-2 дома\Рутка-2, д.63 Савко.jpg"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C:\Users\User\Desktop\Рутка-2 дома\Рутка-2, д.63 Савко.jpg" id="0" name="Picture 3"/>
                          <pic:cNvPicPr>
                            <a:picLocks noChangeArrowheads="1" noChangeAspect="1"/>
                          </pic:cNvPicPr>
                        </pic:nvPicPr>
                        <pic:blipFill>
                          <a:blip cstate="print" r:embed="rId14">
                            <a:extLst>
                              <a:ext uri="{28A0092B-C50C-407E-A947-70E740481C1C}">
                                <a14:useLocalDpi xmlns:a14="http://schemas.microsoft.com/office/drawing/2010/main" val="0"/>
                              </a:ext>
                            </a:extLst>
                          </a:blip>
                          <a:srcRect/>
                          <a:stretch>
                            <a:fillRect/>
                          </a:stretch>
                        </pic:blipFill>
                        <pic:spPr bwMode="auto">
                          <a:xfrm>
                            <a:off x="0" y="0"/>
                            <a:ext cx="6023427" cy="4512533"/>
                          </a:xfrm>
                          <a:prstGeom prst="rect">
                            <a:avLst/>
                          </a:prstGeom>
                          <a:noFill/>
                          <a:ln>
                            <a:noFill/>
                          </a:ln>
                        </pic:spPr>
                      </pic:pic>
                    </a:graphicData>
                  </a:graphic>
                </wp:inline>
              </w:drawing>
            </w:r>
          </w:p>
          <w:p w:rsidR="00571C0D" w:rsidRDefault="00571C0D">
            <w:pPr>
              <w:jc w:val="center"/>
              <w:rPr>
                <w:rFonts w:ascii="Times New Roman" w:hAnsi="Times New Roman"/>
                <w:sz w:val="26"/>
                <w:szCs w:val="26"/>
              </w:rPr>
            </w:pPr>
          </w:p>
          <w:p w:rsidR="00571C0D" w:rsidRDefault="00571C0D">
            <w:pPr>
              <w:rPr>
                <w:rFonts w:ascii="Times New Roman" w:hAnsi="Times New Roman"/>
                <w:sz w:val="26"/>
                <w:szCs w:val="26"/>
              </w:rPr>
            </w:pPr>
          </w:p>
        </w:tc>
        <w:tc>
          <w:tcPr>
            <w:tcW w:type="dxa" w:w="3259"/>
            <w:tcBorders>
              <w:top w:color="auto" w:space="0" w:sz="4" w:val="single"/>
              <w:left w:color="auto" w:space="0" w:sz="4" w:val="single"/>
              <w:bottom w:color="auto" w:space="0" w:sz="4" w:val="single"/>
              <w:right w:color="auto" w:space="0" w:sz="4" w:val="single"/>
            </w:tcBorders>
            <w:hideMark/>
          </w:tcPr>
          <w:p w:rsidP="00DA7E3E" w:rsidR="00571C0D" w:rsidRDefault="00571C0D">
            <w:pPr>
              <w:jc w:val="both"/>
              <w:rPr>
                <w:rFonts w:ascii="Times New Roman" w:hAnsi="Times New Roman"/>
                <w:sz w:val="26"/>
                <w:szCs w:val="26"/>
              </w:rPr>
            </w:pPr>
            <w:r>
              <w:rPr>
                <w:rFonts w:ascii="Times New Roman" w:hAnsi="Times New Roman"/>
                <w:sz w:val="26"/>
                <w:szCs w:val="26"/>
              </w:rPr>
              <w:lastRenderedPageBreak/>
              <w:t xml:space="preserve">Здание одноквартирного </w:t>
            </w:r>
            <w:r>
              <w:rPr>
                <w:rFonts w:ascii="Times New Roman" w:hAnsi="Times New Roman"/>
                <w:sz w:val="26"/>
                <w:szCs w:val="26"/>
              </w:rPr>
              <w:lastRenderedPageBreak/>
              <w:t>одноэтажного бревенчатого жилого дома;</w:t>
            </w:r>
          </w:p>
          <w:p w:rsidP="00DA7E3E" w:rsidR="00571C0D" w:rsidRDefault="006E7BC8">
            <w:pPr>
              <w:jc w:val="both"/>
              <w:rPr>
                <w:rFonts w:ascii="Times New Roman" w:hAnsi="Times New Roman"/>
                <w:sz w:val="26"/>
                <w:szCs w:val="26"/>
              </w:rPr>
            </w:pPr>
            <w:r>
              <w:rPr>
                <w:rFonts w:ascii="Times New Roman" w:hAnsi="Times New Roman"/>
                <w:sz w:val="26"/>
                <w:szCs w:val="26"/>
              </w:rPr>
              <w:t>Общая площадь жилого дома – 50</w:t>
            </w:r>
            <w:r w:rsidR="00571C0D">
              <w:rPr>
                <w:rFonts w:ascii="Times New Roman" w:hAnsi="Times New Roman"/>
                <w:sz w:val="26"/>
                <w:szCs w:val="26"/>
              </w:rPr>
              <w:t xml:space="preserve"> </w:t>
            </w:r>
            <w:proofErr w:type="spellStart"/>
            <w:r w:rsidR="00571C0D">
              <w:rPr>
                <w:rFonts w:ascii="Times New Roman" w:hAnsi="Times New Roman"/>
                <w:sz w:val="26"/>
                <w:szCs w:val="26"/>
              </w:rPr>
              <w:t>м.кв</w:t>
            </w:r>
            <w:proofErr w:type="spellEnd"/>
            <w:r w:rsidR="00571C0D">
              <w:rPr>
                <w:rFonts w:ascii="Times New Roman" w:hAnsi="Times New Roman"/>
                <w:sz w:val="26"/>
                <w:szCs w:val="26"/>
              </w:rPr>
              <w:t>.;</w:t>
            </w:r>
          </w:p>
          <w:p w:rsidP="00DA7E3E" w:rsidR="00571C0D" w:rsidRDefault="00571C0D">
            <w:pPr>
              <w:jc w:val="both"/>
              <w:rPr>
                <w:rFonts w:ascii="Times New Roman" w:hAnsi="Times New Roman"/>
                <w:sz w:val="26"/>
                <w:szCs w:val="26"/>
              </w:rPr>
            </w:pPr>
            <w:r>
              <w:rPr>
                <w:rFonts w:ascii="Times New Roman" w:hAnsi="Times New Roman"/>
                <w:sz w:val="26"/>
                <w:szCs w:val="26"/>
              </w:rPr>
              <w:t>Год постройки жилого дома  –  1955;</w:t>
            </w:r>
          </w:p>
          <w:p w:rsidP="00DA7E3E" w:rsidR="00571C0D" w:rsidRDefault="00571C0D">
            <w:pPr>
              <w:jc w:val="both"/>
              <w:rPr>
                <w:rFonts w:ascii="Times New Roman" w:hAnsi="Times New Roman"/>
                <w:sz w:val="26"/>
                <w:szCs w:val="26"/>
              </w:rPr>
            </w:pPr>
            <w:r>
              <w:rPr>
                <w:rFonts w:ascii="Times New Roman" w:hAnsi="Times New Roman"/>
                <w:sz w:val="26"/>
                <w:szCs w:val="26"/>
              </w:rPr>
              <w:t>Подземная этажность – нет сведений;</w:t>
            </w:r>
          </w:p>
          <w:p w:rsidP="00DA7E3E" w:rsidR="00571C0D" w:rsidRDefault="00571C0D">
            <w:pPr>
              <w:jc w:val="both"/>
              <w:rPr>
                <w:rFonts w:ascii="Times New Roman" w:hAnsi="Times New Roman"/>
                <w:sz w:val="26"/>
                <w:szCs w:val="26"/>
              </w:rPr>
            </w:pPr>
            <w:r>
              <w:rPr>
                <w:rFonts w:ascii="Times New Roman" w:hAnsi="Times New Roman"/>
                <w:sz w:val="26"/>
                <w:szCs w:val="26"/>
              </w:rPr>
              <w:t xml:space="preserve">Возмещение расходов за электроэнергию   - данных о расходе электроэнергии – абонент не числится. </w:t>
            </w:r>
          </w:p>
          <w:p w:rsidP="00DA7E3E" w:rsidR="00571C0D" w:rsidRDefault="00571C0D">
            <w:pPr>
              <w:jc w:val="both"/>
              <w:rPr>
                <w:rFonts w:ascii="Times New Roman" w:hAnsi="Times New Roman"/>
                <w:color w:val="FF0000"/>
                <w:sz w:val="26"/>
                <w:szCs w:val="26"/>
              </w:rPr>
            </w:pPr>
            <w:r>
              <w:rPr>
                <w:rFonts w:ascii="Times New Roman" w:hAnsi="Times New Roman"/>
                <w:sz w:val="26"/>
                <w:szCs w:val="26"/>
              </w:rPr>
              <w:t>Обязательные страховые взносы – не производились с 2008г.;</w:t>
            </w:r>
          </w:p>
          <w:p w:rsidP="00DA7E3E" w:rsidR="00571C0D" w:rsidRDefault="00571C0D">
            <w:pPr>
              <w:jc w:val="both"/>
              <w:rPr>
                <w:rFonts w:ascii="Times New Roman" w:hAnsi="Times New Roman"/>
                <w:sz w:val="26"/>
                <w:szCs w:val="26"/>
              </w:rPr>
            </w:pPr>
            <w:r>
              <w:rPr>
                <w:rFonts w:ascii="Times New Roman" w:hAnsi="Times New Roman"/>
                <w:sz w:val="26"/>
                <w:szCs w:val="26"/>
              </w:rPr>
              <w:t>Налог на недвижимость и земельный налог – не исчислялись в связи со смертью собственника;</w:t>
            </w:r>
          </w:p>
          <w:p w:rsidP="00571C0D" w:rsidR="00571C0D" w:rsidRDefault="00571C0D">
            <w:pPr>
              <w:jc w:val="both"/>
              <w:rPr>
                <w:rFonts w:ascii="Times New Roman" w:hAnsi="Times New Roman"/>
                <w:sz w:val="26"/>
                <w:szCs w:val="26"/>
              </w:rPr>
            </w:pPr>
            <w:r>
              <w:rPr>
                <w:rFonts w:ascii="Times New Roman" w:hAnsi="Times New Roman"/>
                <w:sz w:val="26"/>
                <w:szCs w:val="26"/>
              </w:rPr>
              <w:t xml:space="preserve">Платежи за жилищно – коммунальные услуги –  не предоставляются; </w:t>
            </w: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EC6B56" w:rsidRDefault="00EC6B56">
            <w:pPr>
              <w:jc w:val="both"/>
              <w:rPr>
                <w:rFonts w:ascii="Times New Roman" w:hAnsi="Times New Roman"/>
                <w:sz w:val="26"/>
                <w:szCs w:val="26"/>
              </w:rPr>
            </w:pPr>
          </w:p>
          <w:p w:rsidP="00571C0D" w:rsidR="00EC6B56" w:rsidRDefault="00EC6B56">
            <w:pPr>
              <w:jc w:val="both"/>
              <w:rPr>
                <w:rFonts w:ascii="Times New Roman" w:hAnsi="Times New Roman"/>
                <w:sz w:val="26"/>
                <w:szCs w:val="26"/>
              </w:rPr>
            </w:pPr>
          </w:p>
          <w:p w:rsidP="00571C0D" w:rsidR="00EC6B56" w:rsidRDefault="00EC6B56">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r>
              <w:rPr>
                <w:rFonts w:ascii="Times New Roman" w:hAnsi="Times New Roman"/>
                <w:sz w:val="26"/>
                <w:szCs w:val="26"/>
              </w:rPr>
              <w:t xml:space="preserve">Здание одноквартирного </w:t>
            </w:r>
            <w:r>
              <w:rPr>
                <w:rFonts w:ascii="Times New Roman" w:hAnsi="Times New Roman"/>
                <w:sz w:val="26"/>
                <w:szCs w:val="26"/>
              </w:rPr>
              <w:lastRenderedPageBreak/>
              <w:t>одноэтажного бревенчатого жилого дома;</w:t>
            </w:r>
          </w:p>
          <w:p w:rsidP="00571C0D" w:rsidR="00571C0D" w:rsidRDefault="005928E8">
            <w:pPr>
              <w:jc w:val="both"/>
              <w:rPr>
                <w:rFonts w:ascii="Times New Roman" w:hAnsi="Times New Roman"/>
                <w:sz w:val="26"/>
                <w:szCs w:val="26"/>
              </w:rPr>
            </w:pPr>
            <w:r>
              <w:rPr>
                <w:rFonts w:ascii="Times New Roman" w:hAnsi="Times New Roman"/>
                <w:sz w:val="26"/>
                <w:szCs w:val="26"/>
              </w:rPr>
              <w:t>Общая площадь жилого дома – 5</w:t>
            </w:r>
            <w:r w:rsidR="00571C0D">
              <w:rPr>
                <w:rFonts w:ascii="Times New Roman" w:hAnsi="Times New Roman"/>
                <w:sz w:val="26"/>
                <w:szCs w:val="26"/>
              </w:rPr>
              <w:t xml:space="preserve">0 </w:t>
            </w:r>
            <w:proofErr w:type="spellStart"/>
            <w:r w:rsidR="00571C0D">
              <w:rPr>
                <w:rFonts w:ascii="Times New Roman" w:hAnsi="Times New Roman"/>
                <w:sz w:val="26"/>
                <w:szCs w:val="26"/>
              </w:rPr>
              <w:t>м.кв</w:t>
            </w:r>
            <w:proofErr w:type="spellEnd"/>
            <w:r w:rsidR="00571C0D">
              <w:rPr>
                <w:rFonts w:ascii="Times New Roman" w:hAnsi="Times New Roman"/>
                <w:sz w:val="26"/>
                <w:szCs w:val="26"/>
              </w:rPr>
              <w:t>.</w:t>
            </w:r>
          </w:p>
          <w:p w:rsidP="00571C0D" w:rsidR="00571C0D" w:rsidRDefault="00571C0D">
            <w:pPr>
              <w:jc w:val="both"/>
              <w:rPr>
                <w:rFonts w:ascii="Times New Roman" w:hAnsi="Times New Roman"/>
                <w:sz w:val="26"/>
                <w:szCs w:val="26"/>
              </w:rPr>
            </w:pPr>
            <w:r>
              <w:rPr>
                <w:rFonts w:ascii="Times New Roman" w:hAnsi="Times New Roman"/>
                <w:sz w:val="26"/>
                <w:szCs w:val="26"/>
              </w:rPr>
              <w:t xml:space="preserve">Год постройки жилого </w:t>
            </w:r>
            <w:r w:rsidR="005928E8">
              <w:rPr>
                <w:rFonts w:ascii="Times New Roman" w:hAnsi="Times New Roman"/>
                <w:sz w:val="26"/>
                <w:szCs w:val="26"/>
              </w:rPr>
              <w:t>дома  – 1951</w:t>
            </w:r>
            <w:r>
              <w:rPr>
                <w:rFonts w:ascii="Times New Roman" w:hAnsi="Times New Roman"/>
                <w:sz w:val="26"/>
                <w:szCs w:val="26"/>
              </w:rPr>
              <w:t>;</w:t>
            </w:r>
          </w:p>
          <w:p w:rsidP="00571C0D" w:rsidR="00571C0D" w:rsidRDefault="00571C0D">
            <w:pPr>
              <w:jc w:val="both"/>
              <w:rPr>
                <w:rFonts w:ascii="Times New Roman" w:hAnsi="Times New Roman"/>
                <w:sz w:val="26"/>
                <w:szCs w:val="26"/>
              </w:rPr>
            </w:pPr>
            <w:r>
              <w:rPr>
                <w:rFonts w:ascii="Times New Roman" w:hAnsi="Times New Roman"/>
                <w:sz w:val="26"/>
                <w:szCs w:val="26"/>
              </w:rPr>
              <w:t>Подземная этажность – нет сведений;</w:t>
            </w:r>
          </w:p>
          <w:p w:rsidP="00571C0D" w:rsidR="00571C0D" w:rsidRDefault="00571C0D">
            <w:pPr>
              <w:jc w:val="both"/>
              <w:rPr>
                <w:rFonts w:ascii="Times New Roman" w:hAnsi="Times New Roman"/>
                <w:sz w:val="26"/>
                <w:szCs w:val="26"/>
              </w:rPr>
            </w:pPr>
            <w:r>
              <w:rPr>
                <w:rFonts w:ascii="Times New Roman" w:hAnsi="Times New Roman"/>
                <w:sz w:val="26"/>
                <w:szCs w:val="26"/>
              </w:rPr>
              <w:t>Возмещение расходов за электроэнергию нет.</w:t>
            </w:r>
          </w:p>
          <w:p w:rsidP="00571C0D" w:rsidR="00571C0D" w:rsidRDefault="00571C0D">
            <w:pPr>
              <w:jc w:val="both"/>
              <w:rPr>
                <w:rFonts w:ascii="Times New Roman" w:hAnsi="Times New Roman"/>
                <w:sz w:val="26"/>
                <w:szCs w:val="26"/>
              </w:rPr>
            </w:pPr>
            <w:r>
              <w:rPr>
                <w:rFonts w:ascii="Times New Roman" w:hAnsi="Times New Roman"/>
                <w:sz w:val="26"/>
                <w:szCs w:val="26"/>
              </w:rPr>
              <w:t>Обязательные страховые взносы – не производились с 2008г.;</w:t>
            </w:r>
          </w:p>
          <w:p w:rsidP="00571C0D" w:rsidR="00571C0D" w:rsidRDefault="00571C0D">
            <w:pPr>
              <w:jc w:val="both"/>
              <w:rPr>
                <w:rFonts w:ascii="Times New Roman" w:hAnsi="Times New Roman"/>
                <w:sz w:val="26"/>
                <w:szCs w:val="26"/>
              </w:rPr>
            </w:pPr>
            <w:r>
              <w:rPr>
                <w:rFonts w:ascii="Times New Roman" w:hAnsi="Times New Roman"/>
                <w:sz w:val="26"/>
                <w:szCs w:val="26"/>
              </w:rPr>
              <w:t>Налог на недвижимость и земельный налог – не исчислялись в связи со смертью собственника;</w:t>
            </w:r>
          </w:p>
          <w:p w:rsidP="00571C0D" w:rsidR="00571C0D" w:rsidRDefault="00571C0D">
            <w:pPr>
              <w:jc w:val="both"/>
              <w:rPr>
                <w:rFonts w:ascii="Times New Roman" w:hAnsi="Times New Roman"/>
                <w:sz w:val="26"/>
                <w:szCs w:val="26"/>
              </w:rPr>
            </w:pPr>
            <w:r>
              <w:rPr>
                <w:rFonts w:ascii="Times New Roman" w:hAnsi="Times New Roman"/>
                <w:sz w:val="26"/>
                <w:szCs w:val="26"/>
              </w:rPr>
              <w:t>Платежи за жилищно – коммунальные услуги –  не предоставляются;</w:t>
            </w: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r>
              <w:rPr>
                <w:rFonts w:ascii="Times New Roman" w:hAnsi="Times New Roman"/>
                <w:sz w:val="26"/>
                <w:szCs w:val="26"/>
              </w:rPr>
              <w:lastRenderedPageBreak/>
              <w:t>Здание одноквартирного одноэтажного бревенчатого жилого дома;</w:t>
            </w:r>
          </w:p>
          <w:p w:rsidP="00571C0D" w:rsidR="00571C0D" w:rsidRDefault="005928E8">
            <w:pPr>
              <w:jc w:val="both"/>
              <w:rPr>
                <w:rFonts w:ascii="Times New Roman" w:hAnsi="Times New Roman"/>
                <w:sz w:val="26"/>
                <w:szCs w:val="26"/>
              </w:rPr>
            </w:pPr>
            <w:r>
              <w:rPr>
                <w:rFonts w:ascii="Times New Roman" w:hAnsi="Times New Roman"/>
                <w:sz w:val="26"/>
                <w:szCs w:val="26"/>
              </w:rPr>
              <w:t>Общая площадь жилого дома – 3</w:t>
            </w:r>
            <w:r w:rsidR="00571C0D">
              <w:rPr>
                <w:rFonts w:ascii="Times New Roman" w:hAnsi="Times New Roman"/>
                <w:sz w:val="26"/>
                <w:szCs w:val="26"/>
              </w:rPr>
              <w:t xml:space="preserve">0 </w:t>
            </w:r>
            <w:proofErr w:type="spellStart"/>
            <w:r w:rsidR="00571C0D">
              <w:rPr>
                <w:rFonts w:ascii="Times New Roman" w:hAnsi="Times New Roman"/>
                <w:sz w:val="26"/>
                <w:szCs w:val="26"/>
              </w:rPr>
              <w:t>м.кв</w:t>
            </w:r>
            <w:proofErr w:type="spellEnd"/>
            <w:r w:rsidR="00571C0D">
              <w:rPr>
                <w:rFonts w:ascii="Times New Roman" w:hAnsi="Times New Roman"/>
                <w:sz w:val="26"/>
                <w:szCs w:val="26"/>
              </w:rPr>
              <w:t>.</w:t>
            </w:r>
          </w:p>
          <w:p w:rsidP="00571C0D" w:rsidR="00571C0D" w:rsidRDefault="00571C0D">
            <w:pPr>
              <w:jc w:val="both"/>
              <w:rPr>
                <w:rFonts w:ascii="Times New Roman" w:hAnsi="Times New Roman"/>
                <w:sz w:val="26"/>
                <w:szCs w:val="26"/>
              </w:rPr>
            </w:pPr>
            <w:r>
              <w:rPr>
                <w:rFonts w:ascii="Times New Roman" w:hAnsi="Times New Roman"/>
                <w:sz w:val="26"/>
                <w:szCs w:val="26"/>
              </w:rPr>
              <w:t>Год постройки жилого дома  – 1930;</w:t>
            </w:r>
          </w:p>
          <w:p w:rsidP="00571C0D" w:rsidR="00571C0D" w:rsidRDefault="00571C0D">
            <w:pPr>
              <w:jc w:val="both"/>
              <w:rPr>
                <w:rFonts w:ascii="Times New Roman" w:hAnsi="Times New Roman"/>
                <w:sz w:val="26"/>
                <w:szCs w:val="26"/>
              </w:rPr>
            </w:pPr>
            <w:r>
              <w:rPr>
                <w:rFonts w:ascii="Times New Roman" w:hAnsi="Times New Roman"/>
                <w:sz w:val="26"/>
                <w:szCs w:val="26"/>
              </w:rPr>
              <w:t>Подземная этажность – нет сведений;</w:t>
            </w:r>
          </w:p>
          <w:p w:rsidP="00571C0D" w:rsidR="00571C0D" w:rsidRDefault="00571C0D">
            <w:pPr>
              <w:jc w:val="both"/>
              <w:rPr>
                <w:rFonts w:ascii="Times New Roman" w:hAnsi="Times New Roman"/>
                <w:sz w:val="26"/>
                <w:szCs w:val="26"/>
              </w:rPr>
            </w:pPr>
            <w:r>
              <w:rPr>
                <w:rFonts w:ascii="Times New Roman" w:hAnsi="Times New Roman"/>
                <w:sz w:val="26"/>
                <w:szCs w:val="26"/>
              </w:rPr>
              <w:t>Возмещение расходов за электроэнергию нет.</w:t>
            </w:r>
          </w:p>
          <w:p w:rsidP="00571C0D" w:rsidR="00571C0D" w:rsidRDefault="00571C0D">
            <w:pPr>
              <w:jc w:val="both"/>
              <w:rPr>
                <w:rFonts w:ascii="Times New Roman" w:hAnsi="Times New Roman"/>
                <w:sz w:val="26"/>
                <w:szCs w:val="26"/>
              </w:rPr>
            </w:pPr>
            <w:r>
              <w:rPr>
                <w:rFonts w:ascii="Times New Roman" w:hAnsi="Times New Roman"/>
                <w:sz w:val="26"/>
                <w:szCs w:val="26"/>
              </w:rPr>
              <w:t>Обязательные страховые взносы – не производились с 2008г.;</w:t>
            </w:r>
          </w:p>
          <w:p w:rsidP="00571C0D" w:rsidR="00571C0D" w:rsidRDefault="00571C0D">
            <w:pPr>
              <w:jc w:val="both"/>
              <w:rPr>
                <w:rFonts w:ascii="Times New Roman" w:hAnsi="Times New Roman"/>
                <w:sz w:val="26"/>
                <w:szCs w:val="26"/>
              </w:rPr>
            </w:pPr>
            <w:r>
              <w:rPr>
                <w:rFonts w:ascii="Times New Roman" w:hAnsi="Times New Roman"/>
                <w:sz w:val="26"/>
                <w:szCs w:val="26"/>
              </w:rPr>
              <w:t>Налог на недвижимость и земельный налог – не исчислялись в связи со смертью собственника;</w:t>
            </w:r>
          </w:p>
          <w:p w:rsidP="00571C0D" w:rsidR="00571C0D" w:rsidRDefault="00571C0D">
            <w:pPr>
              <w:jc w:val="both"/>
              <w:rPr>
                <w:rFonts w:ascii="Times New Roman" w:hAnsi="Times New Roman"/>
                <w:sz w:val="26"/>
                <w:szCs w:val="26"/>
              </w:rPr>
            </w:pPr>
            <w:r>
              <w:rPr>
                <w:rFonts w:ascii="Times New Roman" w:hAnsi="Times New Roman"/>
                <w:sz w:val="26"/>
                <w:szCs w:val="26"/>
              </w:rPr>
              <w:t xml:space="preserve">Платежи за жилищно – коммунальные услуги –  не предоставляются; </w:t>
            </w: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r>
              <w:rPr>
                <w:rFonts w:ascii="Times New Roman" w:hAnsi="Times New Roman"/>
                <w:sz w:val="26"/>
                <w:szCs w:val="26"/>
              </w:rPr>
              <w:t xml:space="preserve">Здание одноквартирного </w:t>
            </w:r>
            <w:r>
              <w:rPr>
                <w:rFonts w:ascii="Times New Roman" w:hAnsi="Times New Roman"/>
                <w:sz w:val="26"/>
                <w:szCs w:val="26"/>
              </w:rPr>
              <w:lastRenderedPageBreak/>
              <w:t>одноэтажного бревенчатого жилого дома;</w:t>
            </w:r>
          </w:p>
          <w:p w:rsidP="00571C0D" w:rsidR="00571C0D" w:rsidRDefault="00571C0D">
            <w:pPr>
              <w:jc w:val="both"/>
              <w:rPr>
                <w:rFonts w:ascii="Times New Roman" w:hAnsi="Times New Roman"/>
                <w:sz w:val="26"/>
                <w:szCs w:val="26"/>
              </w:rPr>
            </w:pPr>
            <w:r>
              <w:rPr>
                <w:rFonts w:ascii="Times New Roman" w:hAnsi="Times New Roman"/>
                <w:sz w:val="26"/>
                <w:szCs w:val="26"/>
              </w:rPr>
              <w:t xml:space="preserve">Общая площадь жилого дома – </w:t>
            </w:r>
            <w:r w:rsidR="005928E8">
              <w:rPr>
                <w:rFonts w:ascii="Times New Roman" w:hAnsi="Times New Roman"/>
                <w:sz w:val="26"/>
                <w:szCs w:val="26"/>
              </w:rPr>
              <w:t>5</w:t>
            </w:r>
            <w:r>
              <w:rPr>
                <w:rFonts w:ascii="Times New Roman" w:hAnsi="Times New Roman"/>
                <w:sz w:val="26"/>
                <w:szCs w:val="26"/>
              </w:rPr>
              <w:t xml:space="preserve">0 </w:t>
            </w:r>
            <w:proofErr w:type="spellStart"/>
            <w:r>
              <w:rPr>
                <w:rFonts w:ascii="Times New Roman" w:hAnsi="Times New Roman"/>
                <w:sz w:val="26"/>
                <w:szCs w:val="26"/>
              </w:rPr>
              <w:t>м.кв</w:t>
            </w:r>
            <w:proofErr w:type="spellEnd"/>
            <w:r>
              <w:rPr>
                <w:rFonts w:ascii="Times New Roman" w:hAnsi="Times New Roman"/>
                <w:sz w:val="26"/>
                <w:szCs w:val="26"/>
              </w:rPr>
              <w:t>.</w:t>
            </w:r>
          </w:p>
          <w:p w:rsidP="00571C0D" w:rsidR="00571C0D" w:rsidRDefault="005928E8">
            <w:pPr>
              <w:jc w:val="both"/>
              <w:rPr>
                <w:rFonts w:ascii="Times New Roman" w:hAnsi="Times New Roman"/>
                <w:sz w:val="26"/>
                <w:szCs w:val="26"/>
              </w:rPr>
            </w:pPr>
            <w:r>
              <w:rPr>
                <w:rFonts w:ascii="Times New Roman" w:hAnsi="Times New Roman"/>
                <w:sz w:val="26"/>
                <w:szCs w:val="26"/>
              </w:rPr>
              <w:t>Год постройки жилого дома  – 1954</w:t>
            </w:r>
            <w:r w:rsidR="00571C0D">
              <w:rPr>
                <w:rFonts w:ascii="Times New Roman" w:hAnsi="Times New Roman"/>
                <w:sz w:val="26"/>
                <w:szCs w:val="26"/>
              </w:rPr>
              <w:t>;</w:t>
            </w:r>
          </w:p>
          <w:p w:rsidP="00571C0D" w:rsidR="00571C0D" w:rsidRDefault="00571C0D">
            <w:pPr>
              <w:jc w:val="both"/>
              <w:rPr>
                <w:rFonts w:ascii="Times New Roman" w:hAnsi="Times New Roman"/>
                <w:sz w:val="26"/>
                <w:szCs w:val="26"/>
              </w:rPr>
            </w:pPr>
            <w:r>
              <w:rPr>
                <w:rFonts w:ascii="Times New Roman" w:hAnsi="Times New Roman"/>
                <w:sz w:val="26"/>
                <w:szCs w:val="26"/>
              </w:rPr>
              <w:t>Подземная этажность – нет сведений;</w:t>
            </w:r>
          </w:p>
          <w:p w:rsidP="00571C0D" w:rsidR="00571C0D" w:rsidRDefault="00571C0D">
            <w:pPr>
              <w:jc w:val="both"/>
              <w:rPr>
                <w:rFonts w:ascii="Times New Roman" w:hAnsi="Times New Roman"/>
                <w:sz w:val="26"/>
                <w:szCs w:val="26"/>
              </w:rPr>
            </w:pPr>
            <w:r>
              <w:rPr>
                <w:rFonts w:ascii="Times New Roman" w:hAnsi="Times New Roman"/>
                <w:sz w:val="26"/>
                <w:szCs w:val="26"/>
              </w:rPr>
              <w:t>Возмещение расходов за электроэнергию нет.</w:t>
            </w:r>
          </w:p>
          <w:p w:rsidP="00571C0D" w:rsidR="00571C0D" w:rsidRDefault="00571C0D">
            <w:pPr>
              <w:jc w:val="both"/>
              <w:rPr>
                <w:rFonts w:ascii="Times New Roman" w:hAnsi="Times New Roman"/>
                <w:sz w:val="26"/>
                <w:szCs w:val="26"/>
              </w:rPr>
            </w:pPr>
            <w:r>
              <w:rPr>
                <w:rFonts w:ascii="Times New Roman" w:hAnsi="Times New Roman"/>
                <w:sz w:val="26"/>
                <w:szCs w:val="26"/>
              </w:rPr>
              <w:t>Обязательные страховые взносы – не производились с 2008г.;</w:t>
            </w:r>
          </w:p>
          <w:p w:rsidP="00571C0D" w:rsidR="00571C0D" w:rsidRDefault="00571C0D">
            <w:pPr>
              <w:jc w:val="both"/>
              <w:rPr>
                <w:rFonts w:ascii="Times New Roman" w:hAnsi="Times New Roman"/>
                <w:sz w:val="26"/>
                <w:szCs w:val="26"/>
              </w:rPr>
            </w:pPr>
            <w:r>
              <w:rPr>
                <w:rFonts w:ascii="Times New Roman" w:hAnsi="Times New Roman"/>
                <w:sz w:val="26"/>
                <w:szCs w:val="26"/>
              </w:rPr>
              <w:t>Налог на недвижимость и земельный налог – не исчислялись в связи со смертью собственника;</w:t>
            </w:r>
          </w:p>
          <w:p w:rsidP="00571C0D" w:rsidR="00571C0D" w:rsidRDefault="00571C0D">
            <w:pPr>
              <w:jc w:val="both"/>
              <w:rPr>
                <w:rFonts w:ascii="Times New Roman" w:hAnsi="Times New Roman"/>
                <w:sz w:val="26"/>
                <w:szCs w:val="26"/>
              </w:rPr>
            </w:pPr>
            <w:r>
              <w:rPr>
                <w:rFonts w:ascii="Times New Roman" w:hAnsi="Times New Roman"/>
                <w:sz w:val="26"/>
                <w:szCs w:val="26"/>
              </w:rPr>
              <w:t xml:space="preserve">Платежи за жилищно – коммунальные услуги –  не предоставляются; </w:t>
            </w: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r>
              <w:rPr>
                <w:rFonts w:ascii="Times New Roman" w:hAnsi="Times New Roman"/>
                <w:sz w:val="26"/>
                <w:szCs w:val="26"/>
              </w:rPr>
              <w:t xml:space="preserve">Здание одноквартирного </w:t>
            </w:r>
            <w:r>
              <w:rPr>
                <w:rFonts w:ascii="Times New Roman" w:hAnsi="Times New Roman"/>
                <w:sz w:val="26"/>
                <w:szCs w:val="26"/>
              </w:rPr>
              <w:lastRenderedPageBreak/>
              <w:t>одноэтажного бревенчатого жилого дома;</w:t>
            </w:r>
          </w:p>
          <w:p w:rsidP="00571C0D" w:rsidR="00571C0D" w:rsidRDefault="006E7BC8">
            <w:pPr>
              <w:jc w:val="both"/>
              <w:rPr>
                <w:rFonts w:ascii="Times New Roman" w:hAnsi="Times New Roman"/>
                <w:sz w:val="26"/>
                <w:szCs w:val="26"/>
              </w:rPr>
            </w:pPr>
            <w:r>
              <w:rPr>
                <w:rFonts w:ascii="Times New Roman" w:hAnsi="Times New Roman"/>
                <w:sz w:val="26"/>
                <w:szCs w:val="26"/>
              </w:rPr>
              <w:t xml:space="preserve">Общая площадь жилого дома – </w:t>
            </w:r>
            <w:r w:rsidR="005928E8">
              <w:rPr>
                <w:rFonts w:ascii="Times New Roman" w:hAnsi="Times New Roman"/>
                <w:sz w:val="26"/>
                <w:szCs w:val="26"/>
              </w:rPr>
              <w:t>5</w:t>
            </w:r>
            <w:r>
              <w:rPr>
                <w:rFonts w:ascii="Times New Roman" w:hAnsi="Times New Roman"/>
                <w:sz w:val="26"/>
                <w:szCs w:val="26"/>
              </w:rPr>
              <w:t>2</w:t>
            </w:r>
            <w:r w:rsidR="00571C0D">
              <w:rPr>
                <w:rFonts w:ascii="Times New Roman" w:hAnsi="Times New Roman"/>
                <w:sz w:val="26"/>
                <w:szCs w:val="26"/>
              </w:rPr>
              <w:t xml:space="preserve"> </w:t>
            </w:r>
            <w:proofErr w:type="spellStart"/>
            <w:r w:rsidR="00571C0D">
              <w:rPr>
                <w:rFonts w:ascii="Times New Roman" w:hAnsi="Times New Roman"/>
                <w:sz w:val="26"/>
                <w:szCs w:val="26"/>
              </w:rPr>
              <w:t>м.кв</w:t>
            </w:r>
            <w:proofErr w:type="spellEnd"/>
            <w:r w:rsidR="00571C0D">
              <w:rPr>
                <w:rFonts w:ascii="Times New Roman" w:hAnsi="Times New Roman"/>
                <w:sz w:val="26"/>
                <w:szCs w:val="26"/>
              </w:rPr>
              <w:t>.</w:t>
            </w:r>
          </w:p>
          <w:p w:rsidP="00571C0D" w:rsidR="00571C0D" w:rsidRDefault="006E7BC8">
            <w:pPr>
              <w:jc w:val="both"/>
              <w:rPr>
                <w:rFonts w:ascii="Times New Roman" w:hAnsi="Times New Roman"/>
                <w:sz w:val="26"/>
                <w:szCs w:val="26"/>
              </w:rPr>
            </w:pPr>
            <w:r>
              <w:rPr>
                <w:rFonts w:ascii="Times New Roman" w:hAnsi="Times New Roman"/>
                <w:sz w:val="26"/>
                <w:szCs w:val="26"/>
              </w:rPr>
              <w:t>Год постройки жилого дома  – 1949</w:t>
            </w:r>
            <w:r w:rsidR="00571C0D">
              <w:rPr>
                <w:rFonts w:ascii="Times New Roman" w:hAnsi="Times New Roman"/>
                <w:sz w:val="26"/>
                <w:szCs w:val="26"/>
              </w:rPr>
              <w:t>;</w:t>
            </w:r>
          </w:p>
          <w:p w:rsidP="00571C0D" w:rsidR="00571C0D" w:rsidRDefault="00571C0D">
            <w:pPr>
              <w:jc w:val="both"/>
              <w:rPr>
                <w:rFonts w:ascii="Times New Roman" w:hAnsi="Times New Roman"/>
                <w:sz w:val="26"/>
                <w:szCs w:val="26"/>
              </w:rPr>
            </w:pPr>
            <w:r>
              <w:rPr>
                <w:rFonts w:ascii="Times New Roman" w:hAnsi="Times New Roman"/>
                <w:sz w:val="26"/>
                <w:szCs w:val="26"/>
              </w:rPr>
              <w:t>Подземная этажность – нет сведений;</w:t>
            </w:r>
          </w:p>
          <w:p w:rsidP="00571C0D" w:rsidR="00571C0D" w:rsidRDefault="00571C0D">
            <w:pPr>
              <w:jc w:val="both"/>
              <w:rPr>
                <w:rFonts w:ascii="Times New Roman" w:hAnsi="Times New Roman"/>
                <w:sz w:val="26"/>
                <w:szCs w:val="26"/>
              </w:rPr>
            </w:pPr>
            <w:r>
              <w:rPr>
                <w:rFonts w:ascii="Times New Roman" w:hAnsi="Times New Roman"/>
                <w:sz w:val="26"/>
                <w:szCs w:val="26"/>
              </w:rPr>
              <w:t>Возмещение расходов за электроэнергию нет.</w:t>
            </w:r>
          </w:p>
          <w:p w:rsidP="00571C0D" w:rsidR="00571C0D" w:rsidRDefault="00571C0D">
            <w:pPr>
              <w:jc w:val="both"/>
              <w:rPr>
                <w:rFonts w:ascii="Times New Roman" w:hAnsi="Times New Roman"/>
                <w:sz w:val="26"/>
                <w:szCs w:val="26"/>
              </w:rPr>
            </w:pPr>
            <w:r>
              <w:rPr>
                <w:rFonts w:ascii="Times New Roman" w:hAnsi="Times New Roman"/>
                <w:sz w:val="26"/>
                <w:szCs w:val="26"/>
              </w:rPr>
              <w:t>Обязательные страховые взносы – не производились с 2008г.;</w:t>
            </w:r>
          </w:p>
          <w:p w:rsidP="00571C0D" w:rsidR="00571C0D" w:rsidRDefault="00571C0D">
            <w:pPr>
              <w:jc w:val="both"/>
              <w:rPr>
                <w:rFonts w:ascii="Times New Roman" w:hAnsi="Times New Roman"/>
                <w:sz w:val="26"/>
                <w:szCs w:val="26"/>
              </w:rPr>
            </w:pPr>
            <w:r>
              <w:rPr>
                <w:rFonts w:ascii="Times New Roman" w:hAnsi="Times New Roman"/>
                <w:sz w:val="26"/>
                <w:szCs w:val="26"/>
              </w:rPr>
              <w:t>Налог на недвижимость и земельный налог – не исчислялись в связи со смертью собственника;</w:t>
            </w:r>
          </w:p>
          <w:p w:rsidP="00571C0D" w:rsidR="00571C0D" w:rsidRDefault="00571C0D">
            <w:pPr>
              <w:jc w:val="both"/>
              <w:rPr>
                <w:rFonts w:ascii="Times New Roman" w:hAnsi="Times New Roman"/>
                <w:sz w:val="26"/>
                <w:szCs w:val="26"/>
              </w:rPr>
            </w:pPr>
            <w:r>
              <w:rPr>
                <w:rFonts w:ascii="Times New Roman" w:hAnsi="Times New Roman"/>
                <w:sz w:val="26"/>
                <w:szCs w:val="26"/>
              </w:rPr>
              <w:t>Платежи за жилищно – коммунальные услуги –  не предоставляются;</w:t>
            </w:r>
          </w:p>
          <w:p w:rsidP="00571C0D" w:rsidR="005928E8" w:rsidRDefault="005928E8">
            <w:pPr>
              <w:jc w:val="both"/>
              <w:rPr>
                <w:rFonts w:ascii="Times New Roman" w:hAnsi="Times New Roman"/>
                <w:sz w:val="26"/>
                <w:szCs w:val="26"/>
              </w:rPr>
            </w:pPr>
          </w:p>
          <w:p w:rsidP="00571C0D" w:rsidR="005928E8" w:rsidRDefault="005928E8">
            <w:pPr>
              <w:jc w:val="both"/>
              <w:rPr>
                <w:rFonts w:ascii="Times New Roman" w:hAnsi="Times New Roman"/>
                <w:sz w:val="26"/>
                <w:szCs w:val="26"/>
              </w:rPr>
            </w:pPr>
          </w:p>
          <w:p w:rsidP="00571C0D" w:rsidR="005928E8" w:rsidRDefault="005928E8">
            <w:pPr>
              <w:jc w:val="both"/>
              <w:rPr>
                <w:rFonts w:ascii="Times New Roman" w:hAnsi="Times New Roman"/>
                <w:sz w:val="26"/>
                <w:szCs w:val="26"/>
              </w:rPr>
            </w:pPr>
          </w:p>
          <w:p w:rsidP="00571C0D" w:rsidR="005928E8" w:rsidRDefault="005928E8">
            <w:pPr>
              <w:jc w:val="both"/>
              <w:rPr>
                <w:rFonts w:ascii="Times New Roman" w:hAnsi="Times New Roman"/>
                <w:sz w:val="26"/>
                <w:szCs w:val="26"/>
              </w:rPr>
            </w:pPr>
          </w:p>
          <w:p w:rsidP="00571C0D" w:rsidR="005928E8" w:rsidRDefault="005928E8">
            <w:pPr>
              <w:jc w:val="both"/>
              <w:rPr>
                <w:rFonts w:ascii="Times New Roman" w:hAnsi="Times New Roman"/>
                <w:sz w:val="26"/>
                <w:szCs w:val="26"/>
              </w:rPr>
            </w:pPr>
          </w:p>
          <w:p w:rsidP="00571C0D" w:rsidR="005928E8" w:rsidRDefault="005928E8">
            <w:pPr>
              <w:jc w:val="both"/>
              <w:rPr>
                <w:rFonts w:ascii="Times New Roman" w:hAnsi="Times New Roman"/>
                <w:sz w:val="26"/>
                <w:szCs w:val="26"/>
              </w:rPr>
            </w:pPr>
          </w:p>
          <w:p w:rsidP="00571C0D" w:rsidR="005928E8" w:rsidRDefault="005928E8">
            <w:pPr>
              <w:jc w:val="both"/>
              <w:rPr>
                <w:rFonts w:ascii="Times New Roman" w:hAnsi="Times New Roman"/>
                <w:sz w:val="26"/>
                <w:szCs w:val="26"/>
              </w:rPr>
            </w:pPr>
          </w:p>
          <w:p w:rsidP="00571C0D" w:rsidR="005928E8" w:rsidRDefault="005928E8">
            <w:pPr>
              <w:jc w:val="both"/>
              <w:rPr>
                <w:rFonts w:ascii="Times New Roman" w:hAnsi="Times New Roman"/>
                <w:sz w:val="26"/>
                <w:szCs w:val="26"/>
              </w:rPr>
            </w:pPr>
          </w:p>
          <w:p w:rsidP="00571C0D" w:rsidR="005928E8" w:rsidRDefault="005928E8">
            <w:pPr>
              <w:jc w:val="both"/>
              <w:rPr>
                <w:rFonts w:ascii="Times New Roman" w:hAnsi="Times New Roman"/>
                <w:sz w:val="26"/>
                <w:szCs w:val="26"/>
              </w:rPr>
            </w:pPr>
          </w:p>
          <w:p w:rsidP="00571C0D" w:rsidR="005928E8" w:rsidRDefault="005928E8">
            <w:pPr>
              <w:jc w:val="both"/>
              <w:rPr>
                <w:rFonts w:ascii="Times New Roman" w:hAnsi="Times New Roman"/>
                <w:sz w:val="26"/>
                <w:szCs w:val="26"/>
              </w:rPr>
            </w:pPr>
          </w:p>
          <w:p w:rsidP="005928E8" w:rsidR="005928E8" w:rsidRDefault="005928E8">
            <w:pPr>
              <w:jc w:val="both"/>
              <w:rPr>
                <w:rFonts w:ascii="Times New Roman" w:hAnsi="Times New Roman"/>
                <w:sz w:val="26"/>
                <w:szCs w:val="26"/>
              </w:rPr>
            </w:pPr>
            <w:r>
              <w:rPr>
                <w:rFonts w:ascii="Times New Roman" w:hAnsi="Times New Roman"/>
                <w:sz w:val="26"/>
                <w:szCs w:val="26"/>
              </w:rPr>
              <w:t xml:space="preserve">Здание одноквартирного </w:t>
            </w:r>
            <w:r>
              <w:rPr>
                <w:rFonts w:ascii="Times New Roman" w:hAnsi="Times New Roman"/>
                <w:sz w:val="26"/>
                <w:szCs w:val="26"/>
              </w:rPr>
              <w:lastRenderedPageBreak/>
              <w:t>одноэтажного бревенчатого жилого дома;</w:t>
            </w:r>
          </w:p>
          <w:p w:rsidP="005928E8" w:rsidR="005928E8" w:rsidRDefault="005928E8">
            <w:pPr>
              <w:jc w:val="both"/>
              <w:rPr>
                <w:rFonts w:ascii="Times New Roman" w:hAnsi="Times New Roman"/>
                <w:sz w:val="26"/>
                <w:szCs w:val="26"/>
              </w:rPr>
            </w:pPr>
            <w:r>
              <w:rPr>
                <w:rFonts w:ascii="Times New Roman" w:hAnsi="Times New Roman"/>
                <w:sz w:val="26"/>
                <w:szCs w:val="26"/>
              </w:rPr>
              <w:t xml:space="preserve">Общая площадь жилого дома – 42 </w:t>
            </w:r>
            <w:proofErr w:type="spellStart"/>
            <w:r>
              <w:rPr>
                <w:rFonts w:ascii="Times New Roman" w:hAnsi="Times New Roman"/>
                <w:sz w:val="26"/>
                <w:szCs w:val="26"/>
              </w:rPr>
              <w:t>м.кв</w:t>
            </w:r>
            <w:proofErr w:type="spellEnd"/>
            <w:r>
              <w:rPr>
                <w:rFonts w:ascii="Times New Roman" w:hAnsi="Times New Roman"/>
                <w:sz w:val="26"/>
                <w:szCs w:val="26"/>
              </w:rPr>
              <w:t>.</w:t>
            </w:r>
          </w:p>
          <w:p w:rsidP="005928E8" w:rsidR="005928E8" w:rsidRDefault="005928E8">
            <w:pPr>
              <w:jc w:val="both"/>
              <w:rPr>
                <w:rFonts w:ascii="Times New Roman" w:hAnsi="Times New Roman"/>
                <w:sz w:val="26"/>
                <w:szCs w:val="26"/>
              </w:rPr>
            </w:pPr>
            <w:r>
              <w:rPr>
                <w:rFonts w:ascii="Times New Roman" w:hAnsi="Times New Roman"/>
                <w:sz w:val="26"/>
                <w:szCs w:val="26"/>
              </w:rPr>
              <w:t>Год постройки жилого дома  – 1935;</w:t>
            </w:r>
          </w:p>
          <w:p w:rsidP="005928E8" w:rsidR="005928E8" w:rsidRDefault="005928E8">
            <w:pPr>
              <w:jc w:val="both"/>
              <w:rPr>
                <w:rFonts w:ascii="Times New Roman" w:hAnsi="Times New Roman"/>
                <w:sz w:val="26"/>
                <w:szCs w:val="26"/>
              </w:rPr>
            </w:pPr>
            <w:r>
              <w:rPr>
                <w:rFonts w:ascii="Times New Roman" w:hAnsi="Times New Roman"/>
                <w:sz w:val="26"/>
                <w:szCs w:val="26"/>
              </w:rPr>
              <w:t>Подземная этажность – нет сведений;</w:t>
            </w:r>
          </w:p>
          <w:p w:rsidP="005928E8" w:rsidR="005928E8" w:rsidRDefault="005928E8">
            <w:pPr>
              <w:jc w:val="both"/>
              <w:rPr>
                <w:rFonts w:ascii="Times New Roman" w:hAnsi="Times New Roman"/>
                <w:sz w:val="26"/>
                <w:szCs w:val="26"/>
              </w:rPr>
            </w:pPr>
            <w:r>
              <w:rPr>
                <w:rFonts w:ascii="Times New Roman" w:hAnsi="Times New Roman"/>
                <w:sz w:val="26"/>
                <w:szCs w:val="26"/>
              </w:rPr>
              <w:t>Возмещение расходов за электроэнергию нет.</w:t>
            </w:r>
          </w:p>
          <w:p w:rsidP="005928E8" w:rsidR="005928E8" w:rsidRDefault="005928E8">
            <w:pPr>
              <w:jc w:val="both"/>
              <w:rPr>
                <w:rFonts w:ascii="Times New Roman" w:hAnsi="Times New Roman"/>
                <w:sz w:val="26"/>
                <w:szCs w:val="26"/>
              </w:rPr>
            </w:pPr>
            <w:r>
              <w:rPr>
                <w:rFonts w:ascii="Times New Roman" w:hAnsi="Times New Roman"/>
                <w:sz w:val="26"/>
                <w:szCs w:val="26"/>
              </w:rPr>
              <w:t>Обязательные страховые взносы – не производились с 2008г.;</w:t>
            </w:r>
          </w:p>
          <w:p w:rsidP="005928E8" w:rsidR="005928E8" w:rsidRDefault="005928E8">
            <w:pPr>
              <w:jc w:val="both"/>
              <w:rPr>
                <w:rFonts w:ascii="Times New Roman" w:hAnsi="Times New Roman"/>
                <w:sz w:val="26"/>
                <w:szCs w:val="26"/>
              </w:rPr>
            </w:pPr>
            <w:r>
              <w:rPr>
                <w:rFonts w:ascii="Times New Roman" w:hAnsi="Times New Roman"/>
                <w:sz w:val="26"/>
                <w:szCs w:val="26"/>
              </w:rPr>
              <w:t>Налог на недвижимость и земельный налог – не исчислялись в связи со смертью собственника;</w:t>
            </w:r>
          </w:p>
          <w:p w:rsidP="005928E8" w:rsidR="005928E8" w:rsidRDefault="005928E8">
            <w:pPr>
              <w:jc w:val="both"/>
              <w:rPr>
                <w:rFonts w:ascii="Times New Roman" w:hAnsi="Times New Roman"/>
                <w:sz w:val="26"/>
                <w:szCs w:val="26"/>
              </w:rPr>
            </w:pPr>
            <w:r>
              <w:rPr>
                <w:rFonts w:ascii="Times New Roman" w:hAnsi="Times New Roman"/>
                <w:sz w:val="26"/>
                <w:szCs w:val="26"/>
              </w:rPr>
              <w:t>Платежи за жилищно – коммунальные услуги –  не предоставляются;</w:t>
            </w:r>
          </w:p>
        </w:tc>
        <w:tc>
          <w:tcPr>
            <w:tcW w:type="dxa" w:w="2126"/>
            <w:tcBorders>
              <w:top w:color="auto" w:space="0" w:sz="4" w:val="single"/>
              <w:left w:color="auto" w:space="0" w:sz="4" w:val="single"/>
              <w:bottom w:color="auto" w:space="0" w:sz="4" w:val="single"/>
              <w:right w:color="auto" w:space="0" w:sz="4" w:val="single"/>
            </w:tcBorders>
          </w:tcPr>
          <w:p w:rsidP="00DA7E3E" w:rsidR="00571C0D" w:rsidRDefault="00571C0D">
            <w:pPr>
              <w:jc w:val="both"/>
              <w:rPr>
                <w:rFonts w:ascii="Times New Roman" w:hAnsi="Times New Roman"/>
                <w:sz w:val="26"/>
                <w:szCs w:val="26"/>
              </w:rPr>
            </w:pPr>
            <w:r>
              <w:rPr>
                <w:rFonts w:ascii="Times New Roman" w:hAnsi="Times New Roman"/>
                <w:sz w:val="26"/>
                <w:szCs w:val="26"/>
              </w:rPr>
              <w:lastRenderedPageBreak/>
              <w:t xml:space="preserve">Кадастровый </w:t>
            </w:r>
            <w:r>
              <w:rPr>
                <w:rFonts w:ascii="Times New Roman" w:hAnsi="Times New Roman"/>
                <w:sz w:val="26"/>
                <w:szCs w:val="26"/>
              </w:rPr>
              <w:lastRenderedPageBreak/>
              <w:t>номер земельного участка:</w:t>
            </w:r>
          </w:p>
          <w:p w:rsidP="00DA7E3E" w:rsidR="00571C0D" w:rsidRDefault="00571C0D">
            <w:pPr>
              <w:jc w:val="both"/>
              <w:rPr>
                <w:rFonts w:ascii="Times New Roman" w:hAnsi="Times New Roman"/>
                <w:sz w:val="26"/>
                <w:szCs w:val="26"/>
              </w:rPr>
            </w:pPr>
            <w:r>
              <w:rPr>
                <w:rFonts w:ascii="Times New Roman" w:hAnsi="Times New Roman"/>
                <w:sz w:val="26"/>
                <w:szCs w:val="26"/>
              </w:rPr>
              <w:t>(не присвоен)</w:t>
            </w:r>
          </w:p>
          <w:p w:rsidP="00DA7E3E" w:rsidR="00571C0D" w:rsidRDefault="00571C0D">
            <w:pPr>
              <w:jc w:val="both"/>
              <w:rPr>
                <w:rFonts w:ascii="Times New Roman" w:hAnsi="Times New Roman"/>
                <w:sz w:val="26"/>
                <w:szCs w:val="26"/>
              </w:rPr>
            </w:pPr>
            <w:r>
              <w:rPr>
                <w:rFonts w:ascii="Times New Roman" w:hAnsi="Times New Roman"/>
                <w:sz w:val="26"/>
                <w:szCs w:val="26"/>
              </w:rPr>
              <w:t>Ограничения и обременения прав на земельный участок: нет сведений.</w:t>
            </w: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EC6B56" w:rsidRDefault="00EC6B56">
            <w:pPr>
              <w:jc w:val="both"/>
              <w:rPr>
                <w:rFonts w:ascii="Times New Roman" w:hAnsi="Times New Roman"/>
                <w:sz w:val="26"/>
                <w:szCs w:val="26"/>
              </w:rPr>
            </w:pPr>
          </w:p>
          <w:p w:rsidP="00571C0D" w:rsidR="00EC6B56" w:rsidRDefault="00EC6B56">
            <w:pPr>
              <w:jc w:val="both"/>
              <w:rPr>
                <w:rFonts w:ascii="Times New Roman" w:hAnsi="Times New Roman"/>
                <w:sz w:val="26"/>
                <w:szCs w:val="26"/>
              </w:rPr>
            </w:pPr>
          </w:p>
          <w:p w:rsidP="00571C0D" w:rsidR="00EC6B56" w:rsidRDefault="00EC6B56">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r>
              <w:rPr>
                <w:rFonts w:ascii="Times New Roman" w:hAnsi="Times New Roman"/>
                <w:sz w:val="26"/>
                <w:szCs w:val="26"/>
              </w:rPr>
              <w:t xml:space="preserve">Кадастровый </w:t>
            </w:r>
            <w:r>
              <w:rPr>
                <w:rFonts w:ascii="Times New Roman" w:hAnsi="Times New Roman"/>
                <w:sz w:val="26"/>
                <w:szCs w:val="26"/>
              </w:rPr>
              <w:lastRenderedPageBreak/>
              <w:t>номер земельного участка:</w:t>
            </w:r>
          </w:p>
          <w:p w:rsidP="00571C0D" w:rsidR="00571C0D" w:rsidRDefault="00571C0D">
            <w:pPr>
              <w:jc w:val="both"/>
              <w:rPr>
                <w:rFonts w:ascii="Times New Roman" w:hAnsi="Times New Roman"/>
                <w:sz w:val="26"/>
                <w:szCs w:val="26"/>
              </w:rPr>
            </w:pPr>
            <w:r>
              <w:rPr>
                <w:rFonts w:ascii="Times New Roman" w:hAnsi="Times New Roman"/>
                <w:sz w:val="26"/>
                <w:szCs w:val="26"/>
              </w:rPr>
              <w:t>(не присвоен)</w:t>
            </w:r>
          </w:p>
          <w:p w:rsidP="00571C0D" w:rsidR="00571C0D" w:rsidRDefault="00571C0D">
            <w:pPr>
              <w:jc w:val="both"/>
              <w:rPr>
                <w:rFonts w:ascii="Times New Roman" w:hAnsi="Times New Roman"/>
                <w:sz w:val="26"/>
                <w:szCs w:val="26"/>
              </w:rPr>
            </w:pPr>
            <w:r>
              <w:rPr>
                <w:rFonts w:ascii="Times New Roman" w:hAnsi="Times New Roman"/>
                <w:sz w:val="26"/>
                <w:szCs w:val="26"/>
              </w:rPr>
              <w:t>Ограничения и обременения прав на земельный участок: нет сведений.</w:t>
            </w: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p>
          <w:p w:rsidP="00571C0D" w:rsidR="00571C0D" w:rsidRDefault="00571C0D">
            <w:pPr>
              <w:jc w:val="both"/>
              <w:rPr>
                <w:rFonts w:ascii="Times New Roman" w:hAnsi="Times New Roman"/>
                <w:sz w:val="26"/>
                <w:szCs w:val="26"/>
              </w:rPr>
            </w:pPr>
            <w:r>
              <w:rPr>
                <w:rFonts w:ascii="Times New Roman" w:hAnsi="Times New Roman"/>
                <w:sz w:val="26"/>
                <w:szCs w:val="26"/>
              </w:rPr>
              <w:lastRenderedPageBreak/>
              <w:t>Кадастровый номер земельного участка:</w:t>
            </w:r>
          </w:p>
          <w:p w:rsidP="00571C0D" w:rsidR="00571C0D" w:rsidRDefault="00571C0D">
            <w:pPr>
              <w:jc w:val="both"/>
              <w:rPr>
                <w:rFonts w:ascii="Times New Roman" w:hAnsi="Times New Roman"/>
                <w:sz w:val="26"/>
                <w:szCs w:val="26"/>
              </w:rPr>
            </w:pPr>
            <w:r>
              <w:rPr>
                <w:rFonts w:ascii="Times New Roman" w:hAnsi="Times New Roman"/>
                <w:sz w:val="26"/>
                <w:szCs w:val="26"/>
              </w:rPr>
              <w:t>(не присвоен)</w:t>
            </w:r>
          </w:p>
          <w:p w:rsidP="00571C0D" w:rsidR="00571C0D" w:rsidRDefault="00571C0D">
            <w:pPr>
              <w:jc w:val="both"/>
              <w:rPr>
                <w:rFonts w:ascii="Times New Roman" w:hAnsi="Times New Roman"/>
                <w:sz w:val="26"/>
                <w:szCs w:val="26"/>
              </w:rPr>
            </w:pPr>
            <w:r>
              <w:rPr>
                <w:rFonts w:ascii="Times New Roman" w:hAnsi="Times New Roman"/>
                <w:sz w:val="26"/>
                <w:szCs w:val="26"/>
              </w:rPr>
              <w:t>Ограничения и обременения прав на земельный участок: нет сведений.</w:t>
            </w:r>
          </w:p>
        </w:tc>
      </w:tr>
    </w:tbl>
    <w:p w:rsidP="00B70FCC" w:rsidR="00B70FCC" w:rsidRDefault="00B70FCC">
      <w:pPr>
        <w:spacing w:after="0" w:line="252" w:lineRule="auto"/>
        <w:ind w:firstLine="720"/>
        <w:jc w:val="both"/>
        <w:rPr>
          <w:rFonts w:ascii="Times New Roman" w:cs="Times New Roman" w:eastAsia="Calibri" w:hAnsi="Times New Roman"/>
          <w:sz w:val="24"/>
          <w:szCs w:val="24"/>
        </w:rPr>
      </w:pPr>
      <w:proofErr w:type="gramStart"/>
      <w:r>
        <w:rPr>
          <w:rFonts w:ascii="Times New Roman" w:cs="Times New Roman" w:eastAsia="Calibri" w:hAnsi="Times New Roman"/>
          <w:b/>
          <w:bCs/>
          <w:sz w:val="24"/>
          <w:szCs w:val="24"/>
        </w:rPr>
        <w:lastRenderedPageBreak/>
        <w:t>В течение двух месяцев с даты публикации настоящего извещения до</w:t>
      </w:r>
      <w:r>
        <w:rPr>
          <w:rFonts w:ascii="Times New Roman" w:cs="Times New Roman" w:eastAsia="Calibri" w:hAnsi="Times New Roman"/>
          <w:sz w:val="24"/>
          <w:szCs w:val="24"/>
        </w:rPr>
        <w:t xml:space="preserve"> принятия Брольникским сельским исполнительным комитетом решения о включении вышеуказанных жилых домов в реестр пустующих домов Новогрудского района, правообладатели имеют </w:t>
      </w:r>
      <w:r>
        <w:rPr>
          <w:rFonts w:ascii="Times New Roman" w:cs="Times New Roman" w:eastAsia="Calibri" w:hAnsi="Times New Roman"/>
          <w:sz w:val="24"/>
          <w:szCs w:val="24"/>
        </w:rPr>
        <w:lastRenderedPageBreak/>
        <w:t>право обратиться в отдел архитектуры и строительства Новогрудского районного исполнительного комитета или в Брольникский сельский исполнительный комитет с письменным уведомлением о намерении использовать жилой дом для проживания.</w:t>
      </w:r>
      <w:proofErr w:type="gramEnd"/>
      <w:r>
        <w:rPr>
          <w:rFonts w:ascii="Times New Roman" w:cs="Times New Roman" w:eastAsia="Calibri" w:hAnsi="Times New Roman"/>
          <w:sz w:val="24"/>
          <w:szCs w:val="24"/>
        </w:rPr>
        <w:t xml:space="preserve"> </w:t>
      </w:r>
      <w:proofErr w:type="gramStart"/>
      <w:r>
        <w:rPr>
          <w:rFonts w:ascii="Times New Roman" w:cs="Times New Roman" w:eastAsia="Calibri" w:hAnsi="Times New Roman"/>
          <w:sz w:val="24"/>
          <w:szCs w:val="24"/>
        </w:rPr>
        <w:t>К уведомлению необходимо приложить документы (их копии), подтверждающие право владения и пользования жилым домом, а также в течении одного года принять меры по приведению жилого дома и земельного участка,  на котором он расположен, в состояние, пригодное для использования их по назначению (целевому назначению), в том числе путем осуществления реконструкции либо капитального ремонта жилого дома.</w:t>
      </w:r>
      <w:proofErr w:type="gramEnd"/>
    </w:p>
    <w:p w:rsidP="00B70FCC" w:rsidR="00B70FCC" w:rsidRDefault="00B70FCC">
      <w:pPr>
        <w:spacing w:after="0" w:line="252" w:lineRule="auto"/>
        <w:ind w:firstLine="720"/>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В соответствии с частью 4 пункта 10 Указа Президента Республики Беларусь от 24 марта 2021 г. № 116 непредставление собственником уведомления, а также непринятие указанных в извещении мер в установленный в нем срок являются  отказом от права собственности </w:t>
      </w:r>
      <w:proofErr w:type="gramStart"/>
      <w:r>
        <w:rPr>
          <w:rFonts w:ascii="Times New Roman" w:cs="Times New Roman" w:eastAsia="Calibri" w:hAnsi="Times New Roman"/>
          <w:sz w:val="24"/>
          <w:szCs w:val="24"/>
        </w:rPr>
        <w:t>на</w:t>
      </w:r>
      <w:proofErr w:type="gramEnd"/>
      <w:r>
        <w:rPr>
          <w:rFonts w:ascii="Times New Roman" w:cs="Times New Roman" w:eastAsia="Calibri" w:hAnsi="Times New Roman"/>
          <w:sz w:val="24"/>
          <w:szCs w:val="24"/>
        </w:rPr>
        <w:t xml:space="preserve"> </w:t>
      </w:r>
      <w:proofErr w:type="gramStart"/>
      <w:r>
        <w:rPr>
          <w:rFonts w:ascii="Times New Roman" w:cs="Times New Roman" w:eastAsia="Calibri" w:hAnsi="Times New Roman"/>
          <w:sz w:val="24"/>
          <w:szCs w:val="24"/>
        </w:rPr>
        <w:t>жилой</w:t>
      </w:r>
      <w:proofErr w:type="gramEnd"/>
      <w:r>
        <w:rPr>
          <w:rFonts w:ascii="Times New Roman" w:cs="Times New Roman" w:eastAsia="Calibri" w:hAnsi="Times New Roman"/>
          <w:sz w:val="24"/>
          <w:szCs w:val="24"/>
        </w:rPr>
        <w:t xml:space="preserve"> дом, за исключением случаев, когда уведомление представлено иными правообладателями (их представителями).</w:t>
      </w:r>
    </w:p>
    <w:p w:rsidP="00B70FCC" w:rsidR="00B70FCC" w:rsidRDefault="00B70FCC">
      <w:pPr>
        <w:widowControl w:val="0"/>
        <w:spacing w:after="0" w:line="302" w:lineRule="exact"/>
        <w:ind w:firstLine="700" w:left="20" w:right="20"/>
        <w:jc w:val="both"/>
        <w:rPr>
          <w:rFonts w:ascii="Times New Roman" w:cs="Times New Roman" w:eastAsia="Times New Roman" w:hAnsi="Times New Roman"/>
          <w:spacing w:val="1"/>
          <w:sz w:val="24"/>
          <w:szCs w:val="24"/>
        </w:rPr>
      </w:pPr>
      <w:r>
        <w:rPr>
          <w:rFonts w:ascii="Times New Roman" w:cs="Times New Roman" w:eastAsia="Times New Roman" w:hAnsi="Times New Roman"/>
          <w:color w:val="000000"/>
          <w:spacing w:val="1"/>
          <w:sz w:val="24"/>
          <w:szCs w:val="24"/>
        </w:rPr>
        <w:t>В случае не поступления уведомления в установленный срок, Брольникским сельским исполнительным комитетом будет принято решение о включении вышеуказанных жилых домов в реестр пустующих домов Новогрудского  района с последующей подачей заявления в суд о признании дома бесхозяйным и передаче его в коммунальную собственность.</w:t>
      </w:r>
    </w:p>
    <w:p w:rsidP="00B70FCC" w:rsidR="00B70FCC" w:rsidRDefault="00B70FCC">
      <w:pPr>
        <w:spacing w:after="160"/>
        <w:jc w:val="both"/>
        <w:rPr>
          <w:rFonts w:ascii="Times New Roman" w:cs="Times New Roman" w:eastAsia="Calibri" w:hAnsi="Times New Roman"/>
          <w:sz w:val="18"/>
          <w:szCs w:val="18"/>
        </w:rPr>
      </w:pPr>
      <w:proofErr w:type="gramStart"/>
      <w:r>
        <w:rPr>
          <w:rFonts w:ascii="Times New Roman" w:cs="Times New Roman" w:eastAsia="Calibri" w:hAnsi="Times New Roman"/>
          <w:color w:val="000000"/>
          <w:sz w:val="24"/>
          <w:szCs w:val="24"/>
        </w:rPr>
        <w:t>Имеющиеся сведения о местонахождении правообладателей жилых домов, подлежащих включению в реестр пустующих домов, а также уведомления от собственников, лиц, имеющих право владения и пользования вышеуказанными домами о намерении использовать жилой дом для проживания, направлять в отдел архитектуры и строительства Новогрудского районного исполнительного комитета по адресу:                                           231241, ул. Мицкевича, 9а, г. Новогрудок, электронный адрес arch@novogrudok.gov.by., телефон для справок</w:t>
      </w:r>
      <w:proofErr w:type="gramEnd"/>
      <w:r>
        <w:rPr>
          <w:rFonts w:ascii="Times New Roman" w:cs="Times New Roman" w:eastAsia="Calibri" w:hAnsi="Times New Roman"/>
          <w:color w:val="000000"/>
          <w:sz w:val="24"/>
          <w:szCs w:val="24"/>
        </w:rPr>
        <w:t xml:space="preserve"> 42-9-10, или  в Брольникский сельский исполнительный комитет по адресу: 231404 аг. Брольники, ул. </w:t>
      </w:r>
      <w:proofErr w:type="gramStart"/>
      <w:r>
        <w:rPr>
          <w:rFonts w:ascii="Times New Roman" w:cs="Times New Roman" w:eastAsia="Calibri" w:hAnsi="Times New Roman"/>
          <w:color w:val="000000"/>
          <w:sz w:val="24"/>
          <w:szCs w:val="24"/>
        </w:rPr>
        <w:t>Центральная</w:t>
      </w:r>
      <w:proofErr w:type="gramEnd"/>
      <w:r>
        <w:rPr>
          <w:rFonts w:ascii="Times New Roman" w:cs="Times New Roman" w:eastAsia="Calibri" w:hAnsi="Times New Roman"/>
          <w:color w:val="000000"/>
          <w:sz w:val="24"/>
          <w:szCs w:val="24"/>
        </w:rPr>
        <w:t xml:space="preserve">, д.12А Новогрудского района Гродненской области, либо на электронный адрес </w:t>
      </w:r>
      <w:hyperlink r:id="rId15" w:history="1">
        <w:r>
          <w:rPr>
            <w:rStyle w:val="a3"/>
            <w:rFonts w:ascii="Times New Roman" w:cs="Times New Roman" w:eastAsia="Calibri" w:hAnsi="Times New Roman"/>
            <w:color w:val="0066CC"/>
            <w:sz w:val="18"/>
            <w:szCs w:val="18"/>
          </w:rPr>
          <w:t>brolniki.sik@novogrudok.gov.by</w:t>
        </w:r>
      </w:hyperlink>
      <w:r>
        <w:rPr>
          <w:rFonts w:ascii="Times New Roman" w:cs="Times New Roman" w:eastAsia="Calibri" w:hAnsi="Times New Roman"/>
          <w:color w:val="0066CC"/>
          <w:sz w:val="18"/>
          <w:szCs w:val="18"/>
          <w:u w:val="single"/>
        </w:rPr>
        <w:t xml:space="preserve"> </w:t>
      </w:r>
      <w:r>
        <w:rPr>
          <w:rFonts w:ascii="Times New Roman" w:cs="Times New Roman" w:eastAsia="Calibri" w:hAnsi="Times New Roman"/>
          <w:color w:val="0066CC"/>
          <w:sz w:val="18"/>
          <w:szCs w:val="18"/>
        </w:rPr>
        <w:t xml:space="preserve">  </w:t>
      </w:r>
      <w:r>
        <w:rPr>
          <w:rFonts w:ascii="Times New Roman" w:cs="Times New Roman" w:eastAsia="Calibri" w:hAnsi="Times New Roman"/>
          <w:color w:val="000000"/>
          <w:sz w:val="24"/>
          <w:szCs w:val="24"/>
        </w:rPr>
        <w:t>Телефон (факс) для справок  4-14-70, 4-15-07.</w:t>
      </w:r>
    </w:p>
    <w:p w:rsidP="00B70FCC" w:rsidR="00B70FCC" w:rsidRDefault="00B70FCC">
      <w:pPr>
        <w:widowControl w:val="0"/>
        <w:spacing w:after="0" w:line="307" w:lineRule="exact"/>
        <w:jc w:val="both"/>
        <w:rPr>
          <w:rFonts w:ascii="Times New Roman" w:cs="Times New Roman" w:eastAsia="Times New Roman" w:hAnsi="Times New Roman"/>
          <w:b/>
          <w:bCs/>
          <w:i/>
          <w:iCs/>
          <w:spacing w:val="-1"/>
          <w:sz w:val="24"/>
          <w:szCs w:val="24"/>
        </w:rPr>
      </w:pPr>
      <w:r>
        <w:rPr>
          <w:rFonts w:ascii="Times New Roman" w:cs="Times New Roman" w:eastAsia="Times New Roman" w:hAnsi="Times New Roman"/>
          <w:b/>
          <w:bCs/>
          <w:i/>
          <w:iCs/>
          <w:color w:val="000000"/>
          <w:spacing w:val="-1"/>
          <w:sz w:val="24"/>
          <w:szCs w:val="24"/>
        </w:rPr>
        <w:t xml:space="preserve">                                                            Уважаемые жители Брольникского сельского исполнительного комитета!</w:t>
      </w:r>
    </w:p>
    <w:p w:rsidP="00B70FCC" w:rsidR="00B70FCC" w:rsidRDefault="00B70FCC">
      <w:pPr>
        <w:widowControl w:val="0"/>
        <w:spacing w:after="0" w:line="307" w:lineRule="exact"/>
        <w:ind w:firstLine="700" w:left="20" w:right="20"/>
        <w:jc w:val="center"/>
        <w:rPr>
          <w:rFonts w:ascii="Times New Roman" w:cs="Times New Roman" w:eastAsia="Times New Roman" w:hAnsi="Times New Roman"/>
          <w:b/>
          <w:bCs/>
          <w:i/>
          <w:iCs/>
          <w:color w:val="000000"/>
          <w:spacing w:val="-1"/>
          <w:sz w:val="24"/>
          <w:szCs w:val="24"/>
        </w:rPr>
      </w:pPr>
      <w:r>
        <w:rPr>
          <w:rFonts w:ascii="Times New Roman" w:cs="Times New Roman" w:eastAsia="Times New Roman" w:hAnsi="Times New Roman"/>
          <w:b/>
          <w:bCs/>
          <w:i/>
          <w:iCs/>
          <w:color w:val="000000"/>
          <w:spacing w:val="-1"/>
          <w:sz w:val="24"/>
          <w:szCs w:val="24"/>
        </w:rPr>
        <w:t xml:space="preserve">Напоминаем Вам о необходимости наведения порядка и поддержания должного санитарного </w:t>
      </w:r>
      <w:proofErr w:type="gramStart"/>
      <w:r>
        <w:rPr>
          <w:rFonts w:ascii="Times New Roman" w:cs="Times New Roman" w:eastAsia="Times New Roman" w:hAnsi="Times New Roman"/>
          <w:b/>
          <w:bCs/>
          <w:i/>
          <w:iCs/>
          <w:color w:val="000000"/>
          <w:spacing w:val="-1"/>
          <w:sz w:val="24"/>
          <w:szCs w:val="24"/>
        </w:rPr>
        <w:t>состояния</w:t>
      </w:r>
      <w:proofErr w:type="gramEnd"/>
      <w:r>
        <w:rPr>
          <w:rFonts w:ascii="Times New Roman" w:cs="Times New Roman" w:eastAsia="Times New Roman" w:hAnsi="Times New Roman"/>
          <w:b/>
          <w:bCs/>
          <w:i/>
          <w:iCs/>
          <w:color w:val="000000"/>
          <w:spacing w:val="-1"/>
          <w:sz w:val="24"/>
          <w:szCs w:val="24"/>
        </w:rPr>
        <w:t xml:space="preserve"> как жилого дома, так и прилегающего к нему земельного участка, чтобы принадлежащее Вам недвижимое имущество не попало в категорию пустующих домов с последующим его изъятием в собственность Брольникского сельсовета.</w:t>
      </w:r>
    </w:p>
    <w:p w:rsidP="00B70FCC" w:rsidR="00B70FCC" w:rsidRDefault="00B70FCC">
      <w:pPr>
        <w:widowControl w:val="0"/>
        <w:spacing w:after="0" w:line="307" w:lineRule="exact"/>
        <w:ind w:firstLine="700" w:left="20" w:right="20"/>
        <w:jc w:val="center"/>
        <w:rPr>
          <w:rFonts w:ascii="Times New Roman" w:cs="Times New Roman" w:eastAsia="Times New Roman" w:hAnsi="Times New Roman"/>
          <w:b/>
          <w:bCs/>
          <w:i/>
          <w:iCs/>
          <w:spacing w:val="-1"/>
          <w:sz w:val="24"/>
          <w:szCs w:val="24"/>
        </w:rPr>
      </w:pPr>
    </w:p>
    <w:p w:rsidP="00B70FCC" w:rsidR="00B70FCC" w:rsidRDefault="00B70FCC">
      <w:pPr>
        <w:spacing w:after="160" w:line="252" w:lineRule="auto"/>
        <w:jc w:val="center"/>
        <w:rPr>
          <w:rFonts w:ascii="Times New Roman" w:cs="Times New Roman" w:eastAsia="Calibri" w:hAnsi="Times New Roman"/>
          <w:sz w:val="28"/>
          <w:szCs w:val="28"/>
        </w:rPr>
      </w:pPr>
    </w:p>
    <w:p w:rsidP="00B70FCC" w:rsidR="00B70FCC" w:rsidRDefault="00B70FCC"/>
    <w:p w:rsidP="00B70FCC" w:rsidR="00B70FCC" w:rsidRDefault="00B70FCC"/>
    <w:p w:rsidP="00B70FCC" w:rsidR="00B70FCC" w:rsidRDefault="00B70FCC"/>
    <w:p w:rsidR="0095315D" w:rsidRDefault="0095315D"/>
    <w:sectPr w:rsidR="0095315D" w:rsidSect="00B70FCC">
      <w:pgSz w:h="11906" w:orient="landscape" w:w="16838"/>
      <w:pgMar w:bottom="850" w:footer="708" w:gutter="0" w:header="708" w:left="1134" w:right="1134" w:top="170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FCC"/>
    <w:rsid w:val="000C7DAC"/>
    <w:rsid w:val="00180377"/>
    <w:rsid w:val="002B1344"/>
    <w:rsid w:val="003B20D3"/>
    <w:rsid w:val="003D7B46"/>
    <w:rsid w:val="00431AA6"/>
    <w:rsid w:val="00571C0D"/>
    <w:rsid w:val="005928E8"/>
    <w:rsid w:val="00627B50"/>
    <w:rsid w:val="006E7BC8"/>
    <w:rsid w:val="00705BA5"/>
    <w:rsid w:val="00812839"/>
    <w:rsid w:val="00885D98"/>
    <w:rsid w:val="008C4C93"/>
    <w:rsid w:val="0095315D"/>
    <w:rsid w:val="009A2FD7"/>
    <w:rsid w:val="009C7948"/>
    <w:rsid w:val="009D6C31"/>
    <w:rsid w:val="00AB4B63"/>
    <w:rsid w:val="00AF46CE"/>
    <w:rsid w:val="00B70FCC"/>
    <w:rsid w:val="00BD0CC7"/>
    <w:rsid w:val="00C233EA"/>
    <w:rsid w:val="00D36338"/>
    <w:rsid w:val="00D469AF"/>
    <w:rsid w:val="00EC6B56"/>
    <w:rsid w:val="00EF228B"/>
    <w:rsid w:val="00FC2E94"/>
    <w:rsid w:val="00FF58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0F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70FCC"/>
    <w:rPr>
      <w:color w:val="0000FF"/>
      <w:u w:val="single"/>
    </w:rPr>
  </w:style>
  <w:style w:type="table" w:styleId="a4">
    <w:name w:val="Table Grid"/>
    <w:basedOn w:val="a1"/>
    <w:uiPriority w:val="39"/>
    <w:rsid w:val="00B70FC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B70FC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70F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0F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70FCC"/>
    <w:rPr>
      <w:color w:val="0000FF"/>
      <w:u w:val="single"/>
    </w:rPr>
  </w:style>
  <w:style w:type="table" w:styleId="a4">
    <w:name w:val="Table Grid"/>
    <w:basedOn w:val="a1"/>
    <w:uiPriority w:val="39"/>
    <w:rsid w:val="00B70FC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B70FC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70F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76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mailto:brolniki.sik@novogrudok.gov.by" TargetMode="Externa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307877-238D-45B1-9B3C-0BDB67C91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10</Pages>
  <Words>1485</Words>
  <Characters>8466</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21</cp:revision>
  <dcterms:created xsi:type="dcterms:W3CDTF">2026-07-02T12:45:00Z</dcterms:created>
  <dcterms:modified xsi:type="dcterms:W3CDTF">2026-08-05T05:24:00Z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1055569</vt:lpwstr>
  </property>
  <property fmtid="{D5CDD505-2E9C-101B-9397-08002B2CF9AE}" name="NXPowerLiteSettings" pid="3">
    <vt:lpwstr>E7000400038000</vt:lpwstr>
  </property>
  <property fmtid="{D5CDD505-2E9C-101B-9397-08002B2CF9AE}" name="NXPowerLiteVersion" pid="4">
    <vt:lpwstr>S11.0.1</vt:lpwstr>
  </property>
</Properties>
</file>