
<file path=[Content_Types].xml><?xml version="1.0" encoding="utf-8"?>
<Types xmlns="http://schemas.openxmlformats.org/package/2006/content-types">
  <Default ContentType="image/png" Extension="png"/>
  <Default ContentType="image/x-wmf" Extension="wm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officedocument.extended-properties+xml" PartName="/docProps/app.xml"/>
  <Override ContentType="application/vnd.ms-word.stylesWithEffects+xml" PartName="/word/stylesWithEffects.xml"/>
  <Override ContentType="application/vnd.openxmlformats-officedocument.wordprocessingml.settings+xml" PartName="/word/settings.xml"/>
  <Default ContentType="image/vnd.ms-photo" Extension="wdp"/>
  <Override ContentType="application/vnd.openxmlformats-officedocument.theme+xml" PartName="/word/theme/theme1.xml"/>
  <Override ContentType="application/vnd.openxmlformats-officedocument.wordprocessingml.fontTable+xml" PartName="/word/fontTable.xml"/>
  <Override ContentType="application/vnd.openxmlformats-officedocument.wordprocessingml.webSettings+xml" PartName="/word/webSettings.xml"/>
  <Override ContentType="application/vnd.openxmlformats-package.core-properties+xml" PartName="/docProps/core.xml"/>
  <Default ContentType="image/jpeg" Extension="jpeg"/>
  <Override ContentType="application/vnd.openxmlformats-officedocument.custom-properties+xml" PartName="/docProps/custom.xml"/>
</Types>
</file>

<file path=_rels/.rels><?xml version="1.0" encoding="UTF-8" standalone="yes" ?><Relationships xmlns="http://schemas.openxmlformats.org/package/2006/relationships"><Relationship Id="rId3" Target="docProps/core.xml" Type="http://schemas.openxmlformats.org/package/2006/relationships/metadata/core-properties"/><Relationship Id="rId2" Target="docProps/thumbnail.wmf" Type="http://schemas.openxmlformats.org/package/2006/relationships/metadata/thumbnail"/><Relationship Id="rId1" Target="word/document.xml" Type="http://schemas.openxmlformats.org/officeDocument/2006/relationships/officeDocument"/><Relationship Id="rId4" Target="docProps/app.xml" Type="http://schemas.openxmlformats.org/officeDocument/2006/relationships/extended-properties"/><Relationship Id="rId5" Target="docProps/custom.xml" Type="http://schemas.openxmlformats.org/officeDocument/2006/relationships/custom-properties"/></Relationships>
</file>

<file path=word/document.xml><?xml version="1.0" encoding="utf-8"?>
<w:document xmlns:w="http://schemas.openxmlformats.org/wordprocessingml/2006/main" xmlns:m="http://schemas.openxmlformats.org/officeDocument/2006/math" xmlns:o="urn:schemas-microsoft-com:office:office" xmlns:r="http://schemas.openxmlformats.org/officeDocument/2006/relationships" xmlns:v="urn:schemas-microsoft-com:vml" xmlns:ve="http://schemas.openxmlformats.org/markup-compatibility/2006" xmlns:w10="urn:schemas-microsoft-com:office:word" xmlns:wne="http://schemas.microsoft.com/office/word/2006/wordml" xmlns:wp="http://schemas.openxmlformats.org/drawingml/2006/wordprocessingDrawing">
  <w:body>
    <w:p w:rsidP="003E2937" w:rsidR="003E2937" w:rsidRDefault="003E2937">
      <w:pPr>
        <w:jc w:val="center"/>
        <w:rPr>
          <w:rFonts w:ascii="Times New Roman" w:hAnsi="Times New Roman"/>
          <w:b/>
          <w:bCs/>
          <w:sz w:val="28"/>
          <w:szCs w:val="28"/>
        </w:rPr>
      </w:pPr>
      <w:r>
        <w:rPr>
          <w:rFonts w:ascii="Times New Roman" w:hAnsi="Times New Roman"/>
          <w:b/>
          <w:bCs/>
          <w:sz w:val="28"/>
          <w:szCs w:val="28"/>
        </w:rPr>
        <w:t>«ИЗВЕЩЕНИЕ О ПУСТУЮЩИХ ДОМАХ И СВЕДЕНИЯ О ПОИСКЕ ПРАВООБЛАДАТЕЛЕЙ»</w:t>
      </w:r>
    </w:p>
    <w:p w:rsidP="003E2937" w:rsidR="003E2937" w:rsidRDefault="003E2937">
      <w:pPr>
        <w:spacing w:after="0"/>
        <w:ind w:firstLine="720"/>
        <w:jc w:val="both"/>
        <w:rPr>
          <w:rFonts w:ascii="Times New Roman" w:hAnsi="Times New Roman"/>
          <w:sz w:val="28"/>
          <w:szCs w:val="28"/>
        </w:rPr>
      </w:pPr>
      <w:proofErr w:type="gramStart"/>
      <w:r>
        <w:rPr>
          <w:rFonts w:ascii="Times New Roman" w:hAnsi="Times New Roman"/>
          <w:sz w:val="28"/>
          <w:szCs w:val="28"/>
        </w:rPr>
        <w:t>В ходе проведения визуального осмотра жилых домов, расположенных на территории Вселюбского сельского исполнительного комитета, комиссией по обследованию состояния жилых домов, расположенных на территории сельсовета, были установлены дома попадающие под критерии пустующих (на придомовой территории не осуществляются предусмотренные законодательством мероприятия по охране земель, не соблюдаются требования к содержанию (эксплуатации) территории,  а также имеются иные признаки, указывающие на неиспользование жилого дома для</w:t>
      </w:r>
      <w:proofErr w:type="gramEnd"/>
      <w:r>
        <w:rPr>
          <w:rFonts w:ascii="Times New Roman" w:hAnsi="Times New Roman"/>
          <w:sz w:val="28"/>
          <w:szCs w:val="28"/>
        </w:rPr>
        <w:t xml:space="preserve"> проживания лицами, имеющими право владения и пользования). Кадастровый номер земельного участка не присвоен. Ограничения и обременения прав на земельный участок: нет сведений.</w:t>
      </w:r>
    </w:p>
    <w:p w:rsidP="003E2937" w:rsidR="003E2937" w:rsidRDefault="003E2937">
      <w:pPr>
        <w:ind w:firstLine="720"/>
        <w:jc w:val="both"/>
        <w:rPr>
          <w:rFonts w:ascii="Times New Roman" w:hAnsi="Times New Roman"/>
          <w:b/>
          <w:bCs/>
          <w:sz w:val="28"/>
          <w:szCs w:val="28"/>
        </w:rPr>
      </w:pPr>
      <w:r>
        <w:rPr>
          <w:rFonts w:ascii="Times New Roman" w:hAnsi="Times New Roman"/>
          <w:b/>
          <w:bCs/>
          <w:sz w:val="28"/>
          <w:szCs w:val="28"/>
        </w:rPr>
        <w:t>Вселюбский сельский исполнительный комитет Новогрудского района, в целях сокращения количества пустующих домов на территории сельсовета, разыскивает собственников и наследников пустующих жилых домов по следующим адресам:</w:t>
      </w:r>
    </w:p>
    <w:tbl>
      <w:tblPr>
        <w:tblW w:type="dxa" w:w="15135"/>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Layout w:type="fixed"/>
        <w:tblLook w:val="04A0"/>
      </w:tblPr>
      <w:tblGrid>
        <w:gridCol w:w="4361"/>
        <w:gridCol w:w="2127"/>
        <w:gridCol w:w="1701"/>
        <w:gridCol w:w="6946"/>
      </w:tblGrid>
      <w:tr w:rsidR="003E2937" w:rsidTr="003E2937">
        <w:tc>
          <w:tcPr>
            <w:tcW w:type="dxa" w:w="4361"/>
            <w:tcBorders>
              <w:top w:color="auto" w:space="0" w:sz="4" w:val="single"/>
              <w:left w:color="auto" w:space="0" w:sz="4" w:val="single"/>
              <w:bottom w:color="auto" w:space="0" w:sz="4" w:val="single"/>
              <w:right w:color="auto" w:space="0" w:sz="4" w:val="single"/>
            </w:tcBorders>
          </w:tcPr>
          <w:p w:rsidR="003E2937" w:rsidRDefault="003E2937">
            <w:pPr>
              <w:spacing w:after="0" w:line="240" w:lineRule="auto"/>
              <w:jc w:val="both"/>
              <w:rPr>
                <w:rFonts w:ascii="Times New Roman" w:hAnsi="Times New Roman"/>
                <w:sz w:val="24"/>
                <w:szCs w:val="24"/>
              </w:rPr>
            </w:pPr>
          </w:p>
          <w:p w:rsidR="003E2937" w:rsidRDefault="003E2937">
            <w:pPr>
              <w:spacing w:after="0" w:line="240" w:lineRule="auto"/>
              <w:jc w:val="both"/>
              <w:rPr>
                <w:rFonts w:ascii="Times New Roman" w:hAnsi="Times New Roman"/>
                <w:sz w:val="24"/>
                <w:szCs w:val="24"/>
              </w:rPr>
            </w:pPr>
            <w:r>
              <w:rPr>
                <w:rFonts w:ascii="Times New Roman" w:hAnsi="Times New Roman"/>
                <w:sz w:val="24"/>
                <w:szCs w:val="24"/>
              </w:rPr>
              <w:t>Местонахождение жилого дома</w:t>
            </w:r>
          </w:p>
        </w:tc>
        <w:tc>
          <w:tcPr>
            <w:tcW w:type="dxa" w:w="2127"/>
            <w:tcBorders>
              <w:top w:color="auto" w:space="0" w:sz="4" w:val="single"/>
              <w:left w:color="auto" w:space="0" w:sz="4" w:val="single"/>
              <w:bottom w:color="auto" w:space="0" w:sz="4" w:val="single"/>
              <w:right w:color="auto" w:space="0" w:sz="4" w:val="single"/>
            </w:tcBorders>
            <w:hideMark/>
          </w:tcPr>
          <w:p w:rsidR="003E2937" w:rsidRDefault="003E2937">
            <w:pPr>
              <w:spacing w:after="0" w:line="240" w:lineRule="auto"/>
              <w:jc w:val="both"/>
              <w:rPr>
                <w:rFonts w:ascii="Times New Roman" w:hAnsi="Times New Roman"/>
                <w:sz w:val="24"/>
                <w:szCs w:val="24"/>
              </w:rPr>
            </w:pPr>
            <w:proofErr w:type="gramStart"/>
            <w:r>
              <w:rPr>
                <w:rFonts w:ascii="Times New Roman" w:hAnsi="Times New Roman"/>
                <w:sz w:val="24"/>
                <w:szCs w:val="24"/>
              </w:rPr>
              <w:t>Лица</w:t>
            </w:r>
            <w:proofErr w:type="gramEnd"/>
            <w:r>
              <w:rPr>
                <w:rFonts w:ascii="Times New Roman" w:hAnsi="Times New Roman"/>
                <w:sz w:val="24"/>
                <w:szCs w:val="24"/>
              </w:rPr>
              <w:t xml:space="preserve"> имеющие право владения и пользования жилым домом</w:t>
            </w:r>
          </w:p>
        </w:tc>
        <w:tc>
          <w:tcPr>
            <w:tcW w:type="dxa" w:w="1701"/>
            <w:tcBorders>
              <w:top w:color="auto" w:space="0" w:sz="4" w:val="single"/>
              <w:left w:color="auto" w:space="0" w:sz="4" w:val="single"/>
              <w:bottom w:color="auto" w:space="0" w:sz="4" w:val="single"/>
              <w:right w:color="auto" w:space="0" w:sz="4" w:val="single"/>
            </w:tcBorders>
            <w:hideMark/>
          </w:tcPr>
          <w:p w:rsidR="003E2937" w:rsidRDefault="003E2937">
            <w:pPr>
              <w:spacing w:after="0" w:line="240" w:lineRule="auto"/>
              <w:rPr>
                <w:rFonts w:ascii="Times New Roman" w:hAnsi="Times New Roman"/>
                <w:sz w:val="24"/>
                <w:szCs w:val="24"/>
              </w:rPr>
            </w:pPr>
            <w:r>
              <w:rPr>
                <w:rFonts w:ascii="Times New Roman" w:hAnsi="Times New Roman"/>
                <w:sz w:val="24"/>
                <w:szCs w:val="24"/>
              </w:rPr>
              <w:t>Срок не проживания в жилом доме</w:t>
            </w:r>
          </w:p>
        </w:tc>
        <w:tc>
          <w:tcPr>
            <w:tcW w:type="dxa" w:w="6946"/>
            <w:tcBorders>
              <w:top w:color="auto" w:space="0" w:sz="4" w:val="single"/>
              <w:left w:color="auto" w:space="0" w:sz="4" w:val="single"/>
              <w:bottom w:color="auto" w:space="0" w:sz="4" w:val="single"/>
              <w:right w:color="auto" w:space="0" w:sz="4" w:val="single"/>
            </w:tcBorders>
          </w:tcPr>
          <w:p w:rsidR="003E2937" w:rsidRDefault="003E2937">
            <w:pPr>
              <w:spacing w:after="0" w:line="240" w:lineRule="auto"/>
              <w:jc w:val="both"/>
              <w:rPr>
                <w:rFonts w:ascii="Times New Roman" w:hAnsi="Times New Roman"/>
                <w:sz w:val="24"/>
                <w:szCs w:val="24"/>
              </w:rPr>
            </w:pPr>
          </w:p>
          <w:p w:rsidR="003E2937" w:rsidRDefault="003E2937">
            <w:pPr>
              <w:spacing w:after="0" w:line="240" w:lineRule="auto"/>
              <w:jc w:val="both"/>
              <w:rPr>
                <w:rFonts w:ascii="Times New Roman" w:hAnsi="Times New Roman"/>
                <w:sz w:val="24"/>
                <w:szCs w:val="24"/>
              </w:rPr>
            </w:pPr>
            <w:r>
              <w:rPr>
                <w:rFonts w:ascii="Times New Roman" w:hAnsi="Times New Roman"/>
                <w:sz w:val="24"/>
                <w:szCs w:val="24"/>
              </w:rPr>
              <w:t>Сведения о жилом доме</w:t>
            </w:r>
            <w:r w:rsidR="006A561C">
              <w:rPr>
                <w:rFonts w:ascii="Times New Roman" w:hAnsi="Times New Roman"/>
                <w:sz w:val="24"/>
                <w:szCs w:val="24"/>
              </w:rPr>
              <w:t xml:space="preserve"> м</w:t>
            </w:r>
          </w:p>
        </w:tc>
      </w:tr>
      <w:tr w:rsidR="003E2937" w:rsidTr="003E2937">
        <w:tc>
          <w:tcPr>
            <w:tcW w:type="dxa" w:w="4361"/>
            <w:tcBorders>
              <w:top w:color="auto" w:space="0" w:sz="4" w:val="single"/>
              <w:left w:color="auto" w:space="0" w:sz="4" w:val="single"/>
              <w:bottom w:color="auto" w:space="0" w:sz="4" w:val="single"/>
              <w:right w:color="auto" w:space="0" w:sz="4" w:val="single"/>
            </w:tcBorders>
          </w:tcPr>
          <w:p w:rsidR="003E2937" w:rsidRDefault="003E2937">
            <w:pPr>
              <w:spacing w:after="0" w:line="240" w:lineRule="auto"/>
              <w:rPr>
                <w:rFonts w:ascii="Times New Roman" w:hAnsi="Times New Roman"/>
                <w:sz w:val="26"/>
                <w:szCs w:val="26"/>
              </w:rPr>
            </w:pPr>
            <w:r>
              <w:rPr>
                <w:rFonts w:ascii="Times New Roman" w:hAnsi="Times New Roman"/>
                <w:sz w:val="26"/>
                <w:szCs w:val="26"/>
              </w:rPr>
              <w:t xml:space="preserve">Гродненская область, Новогрудский район, Вселюбский сельсовет  </w:t>
            </w:r>
          </w:p>
          <w:p w:rsidR="003E2937" w:rsidRDefault="003918E2" w:rsidRPr="003918E2">
            <w:pPr>
              <w:spacing w:after="0" w:line="240" w:lineRule="auto"/>
              <w:rPr>
                <w:rFonts w:ascii="Times New Roman" w:hAnsi="Times New Roman"/>
                <w:sz w:val="26"/>
                <w:szCs w:val="26"/>
              </w:rPr>
            </w:pPr>
            <w:r w:rsidRPr="003918E2">
              <w:rPr>
                <w:rFonts w:ascii="Times New Roman" w:hAnsi="Times New Roman"/>
                <w:sz w:val="26"/>
                <w:szCs w:val="26"/>
              </w:rPr>
              <w:t xml:space="preserve"> д. Басино, дом 71</w:t>
            </w:r>
          </w:p>
          <w:p w:rsidR="003E2937" w:rsidRDefault="003E2937">
            <w:pPr>
              <w:spacing w:after="0" w:line="240" w:lineRule="auto"/>
              <w:jc w:val="both"/>
              <w:rPr>
                <w:rFonts w:ascii="Times New Roman" w:hAnsi="Times New Roman"/>
                <w:sz w:val="26"/>
                <w:szCs w:val="26"/>
              </w:rPr>
            </w:pPr>
          </w:p>
          <w:p w:rsidR="003E2937" w:rsidRDefault="003E2937">
            <w:pPr>
              <w:spacing w:after="0" w:line="240" w:lineRule="auto"/>
              <w:jc w:val="both"/>
              <w:rPr>
                <w:rFonts w:ascii="Times New Roman" w:hAnsi="Times New Roman"/>
                <w:sz w:val="26"/>
                <w:szCs w:val="26"/>
              </w:rPr>
            </w:pPr>
          </w:p>
          <w:p w:rsidR="003E2937" w:rsidRDefault="003918E2">
            <w:pPr>
              <w:widowControl w:val="0"/>
              <w:spacing w:after="0" w:line="240" w:lineRule="auto"/>
              <w:rPr>
                <w:rFonts w:ascii="Courier New" w:cs="Courier New" w:eastAsia="Courier New" w:hAnsi="Courier New"/>
                <w:color w:val="000000"/>
                <w:sz w:val="26"/>
                <w:szCs w:val="26"/>
              </w:rPr>
            </w:pPr>
            <w:r>
              <w:rPr>
                <w:noProof/>
                <w:lang w:eastAsia="ru-RU"/>
              </w:rPr>
              <w:drawing>
                <wp:inline distB="0" distL="0" distR="0" distT="0">
                  <wp:extent cx="2700068" cy="2055894"/>
                  <wp:effectExtent b="1905" l="0" r="5080" t="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
                            <a:extLst>
                              <a:ext uri="{BEBA8EAE-BF5A-486C-A8C5-ECC9F3942E4B}">
                                <a14:imgProps xmlns:a14="http://schemas.microsoft.com/office/drawing/2010/main" xmlns="" xmlns:mc="http://schemas.openxmlformats.org/markup-compatibility/2006" xmlns:o="urn:schemas-microsoft-com:office:office" xmlns:v="urn:schemas-microsoft-com:vml" xmlns:w="http://schemas.openxmlformats.org/wordprocessingml/2006/main" xmlns:w10="urn:schemas-microsoft-com:office:word" xmlns:w14="http://schemas.microsoft.com/office/word/2010/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a14:imgLayer r:embed="rId6">
                                    <a14:imgEffect>
                                      <a14:brightnessContrast bright="20000"/>
                                    </a14:imgEffect>
                                  </a14:imgLayer>
                                </a14:imgProps>
                              </a:ext>
                            </a:extLst>
                          </a:blip>
                          <a:stretch>
                            <a:fillRect/>
                          </a:stretch>
                        </pic:blipFill>
                        <pic:spPr>
                          <a:xfrm>
                            <a:off x="0" y="0"/>
                            <a:ext cx="2717721" cy="2069335"/>
                          </a:xfrm>
                          <a:prstGeom prst="rect">
                            <a:avLst/>
                          </a:prstGeom>
                        </pic:spPr>
                      </pic:pic>
                    </a:graphicData>
                  </a:graphic>
                </wp:inline>
              </w:drawing>
            </w:r>
          </w:p>
        </w:tc>
        <w:tc>
          <w:tcPr>
            <w:tcW w:type="dxa" w:w="2127"/>
            <w:tcBorders>
              <w:top w:color="auto" w:space="0" w:sz="4" w:val="single"/>
              <w:left w:color="auto" w:space="0" w:sz="4" w:val="single"/>
              <w:bottom w:color="auto" w:space="0" w:sz="4" w:val="single"/>
              <w:right w:color="auto" w:space="0" w:sz="4" w:val="single"/>
            </w:tcBorders>
            <w:hideMark/>
          </w:tcPr>
          <w:p w:rsidR="007B42B1" w:rsidRDefault="003E2937">
            <w:pPr>
              <w:spacing w:after="0" w:line="240" w:lineRule="auto"/>
              <w:jc w:val="both"/>
              <w:rPr>
                <w:rFonts w:ascii="Times New Roman" w:hAnsi="Times New Roman"/>
                <w:sz w:val="26"/>
                <w:szCs w:val="26"/>
              </w:rPr>
            </w:pPr>
            <w:r>
              <w:rPr>
                <w:rFonts w:ascii="Times New Roman" w:hAnsi="Times New Roman"/>
                <w:sz w:val="26"/>
                <w:szCs w:val="26"/>
              </w:rPr>
              <w:t xml:space="preserve">Собственник –   </w:t>
            </w:r>
            <w:proofErr w:type="spellStart"/>
            <w:r>
              <w:rPr>
                <w:rFonts w:ascii="Times New Roman" w:hAnsi="Times New Roman"/>
                <w:sz w:val="26"/>
                <w:szCs w:val="26"/>
              </w:rPr>
              <w:t>Мандрик</w:t>
            </w:r>
            <w:proofErr w:type="spellEnd"/>
            <w:r>
              <w:rPr>
                <w:rFonts w:ascii="Times New Roman" w:hAnsi="Times New Roman"/>
                <w:sz w:val="26"/>
                <w:szCs w:val="26"/>
              </w:rPr>
              <w:t xml:space="preserve"> Александр Ильич</w:t>
            </w:r>
          </w:p>
          <w:p w:rsidR="003E2937" w:rsidRDefault="007B42B1">
            <w:pPr>
              <w:spacing w:after="0" w:line="240" w:lineRule="auto"/>
              <w:jc w:val="both"/>
              <w:rPr>
                <w:rFonts w:ascii="Times New Roman" w:hAnsi="Times New Roman"/>
                <w:sz w:val="26"/>
                <w:szCs w:val="26"/>
              </w:rPr>
            </w:pPr>
            <w:r>
              <w:rPr>
                <w:rFonts w:ascii="Times New Roman" w:hAnsi="Times New Roman"/>
                <w:sz w:val="26"/>
                <w:szCs w:val="26"/>
              </w:rPr>
              <w:t>(умер 05.07.2021г.)</w:t>
            </w:r>
            <w:r w:rsidR="006F105C">
              <w:rPr>
                <w:rFonts w:ascii="Times New Roman" w:hAnsi="Times New Roman"/>
                <w:sz w:val="26"/>
                <w:szCs w:val="26"/>
              </w:rPr>
              <w:t>, наследники не установлены</w:t>
            </w:r>
            <w:r w:rsidR="00593A9A">
              <w:rPr>
                <w:rFonts w:ascii="Times New Roman" w:hAnsi="Times New Roman"/>
                <w:sz w:val="26"/>
                <w:szCs w:val="26"/>
              </w:rPr>
              <w:t>.</w:t>
            </w:r>
          </w:p>
        </w:tc>
        <w:tc>
          <w:tcPr>
            <w:tcW w:type="dxa" w:w="1701"/>
            <w:tcBorders>
              <w:top w:color="auto" w:space="0" w:sz="4" w:val="single"/>
              <w:left w:color="auto" w:space="0" w:sz="4" w:val="single"/>
              <w:bottom w:color="auto" w:space="0" w:sz="4" w:val="single"/>
              <w:right w:color="auto" w:space="0" w:sz="4" w:val="single"/>
            </w:tcBorders>
            <w:hideMark/>
          </w:tcPr>
          <w:p w:rsidR="003E2937" w:rsidRDefault="003E2937">
            <w:pPr>
              <w:spacing w:after="0" w:line="240" w:lineRule="auto"/>
              <w:jc w:val="center"/>
              <w:rPr>
                <w:rFonts w:ascii="Times New Roman" w:hAnsi="Times New Roman"/>
                <w:sz w:val="26"/>
                <w:szCs w:val="26"/>
              </w:rPr>
            </w:pPr>
            <w:r>
              <w:rPr>
                <w:rFonts w:ascii="Times New Roman" w:hAnsi="Times New Roman"/>
                <w:sz w:val="26"/>
                <w:szCs w:val="26"/>
              </w:rPr>
              <w:t>Более трёх лет</w:t>
            </w:r>
          </w:p>
        </w:tc>
        <w:tc>
          <w:tcPr>
            <w:tcW w:type="dxa" w:w="6946"/>
            <w:tcBorders>
              <w:top w:color="auto" w:space="0" w:sz="4" w:val="single"/>
              <w:left w:color="auto" w:space="0" w:sz="4" w:val="single"/>
              <w:bottom w:color="auto" w:space="0" w:sz="4" w:val="single"/>
              <w:right w:color="auto" w:space="0" w:sz="4" w:val="single"/>
            </w:tcBorders>
          </w:tcPr>
          <w:p w:rsidR="003E2937" w:rsidRDefault="003E2937">
            <w:pPr>
              <w:spacing w:after="0" w:line="240" w:lineRule="auto"/>
              <w:jc w:val="both"/>
              <w:rPr>
                <w:rFonts w:ascii="Times New Roman" w:hAnsi="Times New Roman"/>
                <w:sz w:val="26"/>
                <w:szCs w:val="26"/>
              </w:rPr>
            </w:pPr>
            <w:r>
              <w:rPr>
                <w:rFonts w:ascii="Times New Roman" w:hAnsi="Times New Roman"/>
                <w:sz w:val="26"/>
                <w:szCs w:val="26"/>
              </w:rPr>
              <w:t>Здание одноквартирного одноэтажного деревянного жилого дома.</w:t>
            </w:r>
          </w:p>
          <w:p w:rsidR="003E2937" w:rsidRDefault="003E2937">
            <w:pPr>
              <w:spacing w:after="0" w:line="240" w:lineRule="auto"/>
              <w:jc w:val="both"/>
              <w:rPr>
                <w:rFonts w:ascii="Times New Roman" w:hAnsi="Times New Roman"/>
                <w:sz w:val="26"/>
                <w:szCs w:val="26"/>
              </w:rPr>
            </w:pPr>
            <w:r>
              <w:rPr>
                <w:rFonts w:ascii="Times New Roman" w:hAnsi="Times New Roman"/>
                <w:sz w:val="26"/>
                <w:szCs w:val="26"/>
              </w:rPr>
              <w:t>Общая площадь жилого дома – 40,4 кв.м., жилая площадь 30,2 кв.м.</w:t>
            </w:r>
          </w:p>
          <w:p w:rsidR="003E2937" w:rsidRDefault="003E2937">
            <w:pPr>
              <w:spacing w:after="0" w:line="240" w:lineRule="auto"/>
              <w:jc w:val="both"/>
              <w:rPr>
                <w:rFonts w:ascii="Times New Roman" w:hAnsi="Times New Roman"/>
                <w:sz w:val="26"/>
                <w:szCs w:val="26"/>
              </w:rPr>
            </w:pPr>
            <w:r>
              <w:rPr>
                <w:rFonts w:ascii="Times New Roman" w:hAnsi="Times New Roman"/>
                <w:sz w:val="26"/>
                <w:szCs w:val="26"/>
              </w:rPr>
              <w:t>Дата государственной регистрации создания – 03.12.1990</w:t>
            </w:r>
            <w:r w:rsidR="002F09FB">
              <w:rPr>
                <w:rFonts w:ascii="Times New Roman" w:hAnsi="Times New Roman"/>
                <w:sz w:val="26"/>
                <w:szCs w:val="26"/>
              </w:rPr>
              <w:t>г</w:t>
            </w:r>
            <w:r>
              <w:rPr>
                <w:rFonts w:ascii="Times New Roman" w:hAnsi="Times New Roman"/>
                <w:sz w:val="26"/>
                <w:szCs w:val="26"/>
              </w:rPr>
              <w:t>.</w:t>
            </w:r>
          </w:p>
          <w:p w:rsidR="003E2937" w:rsidRDefault="003E2937">
            <w:pPr>
              <w:spacing w:after="0" w:line="240" w:lineRule="auto"/>
              <w:jc w:val="both"/>
              <w:rPr>
                <w:rFonts w:ascii="Times New Roman" w:hAnsi="Times New Roman"/>
                <w:sz w:val="26"/>
                <w:szCs w:val="26"/>
              </w:rPr>
            </w:pPr>
            <w:r>
              <w:rPr>
                <w:rFonts w:ascii="Times New Roman" w:hAnsi="Times New Roman"/>
                <w:sz w:val="26"/>
                <w:szCs w:val="26"/>
              </w:rPr>
              <w:t>Подземная этажность – нет сведений.</w:t>
            </w:r>
          </w:p>
          <w:p w:rsidR="003E2937" w:rsidRDefault="003E2937">
            <w:pPr>
              <w:spacing w:after="0" w:line="240" w:lineRule="auto"/>
              <w:jc w:val="both"/>
              <w:rPr>
                <w:rFonts w:ascii="Times New Roman" w:hAnsi="Times New Roman"/>
                <w:sz w:val="26"/>
                <w:szCs w:val="26"/>
              </w:rPr>
            </w:pPr>
            <w:r>
              <w:rPr>
                <w:rFonts w:ascii="Times New Roman" w:hAnsi="Times New Roman"/>
                <w:sz w:val="26"/>
                <w:szCs w:val="26"/>
              </w:rPr>
              <w:t>Возмещен</w:t>
            </w:r>
            <w:r w:rsidR="00A4284B">
              <w:rPr>
                <w:rFonts w:ascii="Times New Roman" w:hAnsi="Times New Roman"/>
                <w:sz w:val="26"/>
                <w:szCs w:val="26"/>
              </w:rPr>
              <w:t xml:space="preserve">ие расходов за электроэнергию – </w:t>
            </w:r>
            <w:r>
              <w:rPr>
                <w:rFonts w:ascii="Times New Roman" w:hAnsi="Times New Roman"/>
                <w:sz w:val="26"/>
                <w:szCs w:val="26"/>
              </w:rPr>
              <w:t xml:space="preserve">абонент не числится. </w:t>
            </w:r>
          </w:p>
          <w:p w:rsidR="003E2937" w:rsidRDefault="003E2937">
            <w:pPr>
              <w:spacing w:after="0" w:line="240" w:lineRule="auto"/>
              <w:jc w:val="both"/>
              <w:rPr>
                <w:rFonts w:ascii="Times New Roman" w:hAnsi="Times New Roman"/>
                <w:sz w:val="26"/>
                <w:szCs w:val="26"/>
              </w:rPr>
            </w:pPr>
            <w:r>
              <w:rPr>
                <w:rFonts w:ascii="Times New Roman" w:hAnsi="Times New Roman"/>
                <w:sz w:val="26"/>
                <w:szCs w:val="26"/>
              </w:rPr>
              <w:t>Обязательные и добровольные страховые взносы –  производились в период с 19.03.2008 по 24.03.2021г.</w:t>
            </w:r>
          </w:p>
          <w:p w:rsidR="003E2937" w:rsidRDefault="003918E2">
            <w:pPr>
              <w:spacing w:after="0" w:line="240" w:lineRule="auto"/>
              <w:jc w:val="both"/>
              <w:rPr>
                <w:rFonts w:ascii="Times New Roman" w:hAnsi="Times New Roman"/>
                <w:sz w:val="26"/>
                <w:szCs w:val="26"/>
              </w:rPr>
            </w:pPr>
            <w:r>
              <w:rPr>
                <w:rFonts w:ascii="Times New Roman" w:hAnsi="Times New Roman"/>
                <w:sz w:val="26"/>
                <w:szCs w:val="26"/>
              </w:rPr>
              <w:t>Имущественные налогине исчислялись в связи со смертью собственника</w:t>
            </w:r>
            <w:r w:rsidR="003E2937">
              <w:rPr>
                <w:rFonts w:ascii="Times New Roman" w:hAnsi="Times New Roman"/>
                <w:sz w:val="26"/>
                <w:szCs w:val="26"/>
              </w:rPr>
              <w:t xml:space="preserve">, </w:t>
            </w:r>
            <w:r w:rsidR="004333AA">
              <w:rPr>
                <w:rFonts w:ascii="Times New Roman" w:hAnsi="Times New Roman"/>
                <w:sz w:val="26"/>
                <w:szCs w:val="26"/>
              </w:rPr>
              <w:t xml:space="preserve">состоит </w:t>
            </w:r>
            <w:r>
              <w:rPr>
                <w:rFonts w:ascii="Times New Roman" w:hAnsi="Times New Roman"/>
                <w:sz w:val="26"/>
                <w:szCs w:val="26"/>
              </w:rPr>
              <w:t>на учёте в инспекции</w:t>
            </w:r>
            <w:bookmarkStart w:id="0" w:name="_GoBack"/>
            <w:bookmarkEnd w:id="0"/>
            <w:r w:rsidR="003E2937">
              <w:rPr>
                <w:rFonts w:ascii="Times New Roman" w:hAnsi="Times New Roman"/>
                <w:sz w:val="26"/>
                <w:szCs w:val="26"/>
              </w:rPr>
              <w:t>.</w:t>
            </w:r>
          </w:p>
          <w:p w:rsidR="003E2937" w:rsidRDefault="003E2937">
            <w:pPr>
              <w:spacing w:after="0" w:line="240" w:lineRule="auto"/>
              <w:jc w:val="both"/>
              <w:rPr>
                <w:rFonts w:ascii="Times New Roman" w:hAnsi="Times New Roman"/>
                <w:sz w:val="26"/>
                <w:szCs w:val="26"/>
              </w:rPr>
            </w:pPr>
            <w:r>
              <w:rPr>
                <w:rFonts w:ascii="Times New Roman" w:hAnsi="Times New Roman"/>
                <w:sz w:val="26"/>
                <w:szCs w:val="26"/>
              </w:rPr>
              <w:t>Платежи за жилищно-коммунальные услуги – услуги не предоставляются.</w:t>
            </w:r>
          </w:p>
          <w:p w:rsidR="003E2937" w:rsidRDefault="003E2937">
            <w:pPr>
              <w:spacing w:after="0" w:line="240" w:lineRule="auto"/>
              <w:jc w:val="both"/>
              <w:rPr>
                <w:rFonts w:ascii="Times New Roman" w:hAnsi="Times New Roman"/>
                <w:sz w:val="26"/>
                <w:szCs w:val="26"/>
              </w:rPr>
            </w:pPr>
          </w:p>
          <w:p w:rsidR="003E2937" w:rsidRDefault="003E2937">
            <w:pPr>
              <w:spacing w:after="0" w:line="240" w:lineRule="auto"/>
              <w:jc w:val="both"/>
              <w:rPr>
                <w:rFonts w:ascii="Times New Roman" w:hAnsi="Times New Roman"/>
                <w:sz w:val="26"/>
                <w:szCs w:val="26"/>
              </w:rPr>
            </w:pPr>
          </w:p>
        </w:tc>
      </w:tr>
    </w:tbl>
    <w:p w:rsidP="003E2937" w:rsidR="003E2937" w:rsidRDefault="003E2937"/>
    <w:p w:rsidP="003E2937" w:rsidR="003918E2" w:rsidRDefault="003918E2"/>
    <w:tbl>
      <w:tblPr>
        <w:tblW w:type="dxa" w:w="15452"/>
        <w:tblInd w:type="dxa" w:w="-176"/>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Layout w:type="fixed"/>
        <w:tblLook w:val="04A0"/>
      </w:tblPr>
      <w:tblGrid>
        <w:gridCol w:w="4361"/>
        <w:gridCol w:w="1984"/>
        <w:gridCol w:w="1560"/>
        <w:gridCol w:w="7547"/>
      </w:tblGrid>
      <w:tr w:rsidR="003E2937" w:rsidTr="0076766B">
        <w:tc>
          <w:tcPr>
            <w:tcW w:type="dxa" w:w="4361"/>
            <w:tcBorders>
              <w:top w:color="auto" w:space="0" w:sz="4" w:val="single"/>
              <w:left w:color="auto" w:space="0" w:sz="4" w:val="single"/>
              <w:bottom w:color="auto" w:space="0" w:sz="4" w:val="single"/>
              <w:right w:color="auto" w:space="0" w:sz="4" w:val="single"/>
            </w:tcBorders>
          </w:tcPr>
          <w:p w:rsidR="003E2937" w:rsidRDefault="003E2937">
            <w:pPr>
              <w:spacing w:after="0" w:line="240" w:lineRule="auto"/>
              <w:jc w:val="both"/>
              <w:rPr>
                <w:rFonts w:ascii="Times New Roman" w:hAnsi="Times New Roman"/>
                <w:sz w:val="24"/>
                <w:szCs w:val="24"/>
              </w:rPr>
            </w:pPr>
          </w:p>
          <w:p w:rsidR="003E2937" w:rsidRDefault="003E2937">
            <w:pPr>
              <w:spacing w:after="0" w:line="240" w:lineRule="auto"/>
              <w:jc w:val="both"/>
              <w:rPr>
                <w:rFonts w:ascii="Times New Roman" w:hAnsi="Times New Roman"/>
                <w:sz w:val="24"/>
                <w:szCs w:val="24"/>
              </w:rPr>
            </w:pPr>
            <w:r>
              <w:rPr>
                <w:rFonts w:ascii="Times New Roman" w:hAnsi="Times New Roman"/>
                <w:sz w:val="24"/>
                <w:szCs w:val="24"/>
              </w:rPr>
              <w:t>Местонахождение жилого дома</w:t>
            </w:r>
          </w:p>
        </w:tc>
        <w:tc>
          <w:tcPr>
            <w:tcW w:type="dxa" w:w="1984"/>
            <w:tcBorders>
              <w:top w:color="auto" w:space="0" w:sz="4" w:val="single"/>
              <w:left w:color="auto" w:space="0" w:sz="4" w:val="single"/>
              <w:bottom w:color="auto" w:space="0" w:sz="4" w:val="single"/>
              <w:right w:color="auto" w:space="0" w:sz="4" w:val="single"/>
            </w:tcBorders>
            <w:hideMark/>
          </w:tcPr>
          <w:p w:rsidR="003E2937" w:rsidRDefault="003E2937">
            <w:pPr>
              <w:spacing w:after="0" w:line="240" w:lineRule="auto"/>
              <w:rPr>
                <w:rFonts w:ascii="Times New Roman" w:hAnsi="Times New Roman"/>
                <w:sz w:val="24"/>
                <w:szCs w:val="24"/>
              </w:rPr>
            </w:pPr>
            <w:proofErr w:type="gramStart"/>
            <w:r>
              <w:rPr>
                <w:rFonts w:ascii="Times New Roman" w:hAnsi="Times New Roman"/>
                <w:sz w:val="24"/>
                <w:szCs w:val="24"/>
              </w:rPr>
              <w:t>Лица</w:t>
            </w:r>
            <w:proofErr w:type="gramEnd"/>
            <w:r>
              <w:rPr>
                <w:rFonts w:ascii="Times New Roman" w:hAnsi="Times New Roman"/>
                <w:sz w:val="24"/>
                <w:szCs w:val="24"/>
              </w:rPr>
              <w:t xml:space="preserve"> имеющие право владения и пользования жилым домом</w:t>
            </w:r>
          </w:p>
        </w:tc>
        <w:tc>
          <w:tcPr>
            <w:tcW w:type="dxa" w:w="1560"/>
            <w:tcBorders>
              <w:top w:color="auto" w:space="0" w:sz="4" w:val="single"/>
              <w:left w:color="auto" w:space="0" w:sz="4" w:val="single"/>
              <w:bottom w:color="auto" w:space="0" w:sz="4" w:val="single"/>
              <w:right w:color="auto" w:space="0" w:sz="4" w:val="single"/>
            </w:tcBorders>
            <w:hideMark/>
          </w:tcPr>
          <w:p w:rsidR="003E2937" w:rsidRDefault="003E2937">
            <w:pPr>
              <w:spacing w:after="0" w:line="240" w:lineRule="auto"/>
              <w:rPr>
                <w:rFonts w:ascii="Times New Roman" w:hAnsi="Times New Roman"/>
                <w:sz w:val="24"/>
                <w:szCs w:val="24"/>
              </w:rPr>
            </w:pPr>
            <w:r>
              <w:rPr>
                <w:rFonts w:ascii="Times New Roman" w:hAnsi="Times New Roman"/>
                <w:sz w:val="24"/>
                <w:szCs w:val="24"/>
              </w:rPr>
              <w:t>Срок не проживания в жилом доме</w:t>
            </w:r>
          </w:p>
        </w:tc>
        <w:tc>
          <w:tcPr>
            <w:tcW w:type="dxa" w:w="7547"/>
            <w:tcBorders>
              <w:top w:color="auto" w:space="0" w:sz="4" w:val="single"/>
              <w:left w:color="auto" w:space="0" w:sz="4" w:val="single"/>
              <w:bottom w:color="auto" w:space="0" w:sz="4" w:val="single"/>
              <w:right w:color="auto" w:space="0" w:sz="4" w:val="single"/>
            </w:tcBorders>
          </w:tcPr>
          <w:p w:rsidR="003E2937" w:rsidRDefault="003E2937">
            <w:pPr>
              <w:spacing w:after="0" w:line="240" w:lineRule="auto"/>
              <w:rPr>
                <w:rFonts w:ascii="Times New Roman" w:hAnsi="Times New Roman"/>
                <w:sz w:val="24"/>
                <w:szCs w:val="24"/>
              </w:rPr>
            </w:pPr>
          </w:p>
          <w:p w:rsidR="003E2937" w:rsidRDefault="003E2937">
            <w:pPr>
              <w:spacing w:after="0" w:line="240" w:lineRule="auto"/>
              <w:rPr>
                <w:rFonts w:ascii="Times New Roman" w:hAnsi="Times New Roman"/>
                <w:sz w:val="24"/>
                <w:szCs w:val="24"/>
              </w:rPr>
            </w:pPr>
            <w:r>
              <w:rPr>
                <w:rFonts w:ascii="Times New Roman" w:hAnsi="Times New Roman"/>
                <w:sz w:val="24"/>
                <w:szCs w:val="24"/>
              </w:rPr>
              <w:t>Сведения о жилом доме</w:t>
            </w:r>
          </w:p>
        </w:tc>
      </w:tr>
      <w:tr w:rsidR="003E2937" w:rsidTr="0076766B">
        <w:trPr>
          <w:trHeight w:val="4688"/>
        </w:trPr>
        <w:tc>
          <w:tcPr>
            <w:tcW w:type="dxa" w:w="4361"/>
            <w:tcBorders>
              <w:top w:color="auto" w:space="0" w:sz="4" w:val="single"/>
              <w:left w:color="auto" w:space="0" w:sz="4" w:val="single"/>
              <w:bottom w:color="auto" w:space="0" w:sz="4" w:val="single"/>
              <w:right w:color="auto" w:space="0" w:sz="4" w:val="single"/>
            </w:tcBorders>
          </w:tcPr>
          <w:p w:rsidR="003E2937" w:rsidRDefault="003E2937">
            <w:pPr>
              <w:spacing w:after="0" w:line="240" w:lineRule="auto"/>
              <w:jc w:val="both"/>
              <w:rPr>
                <w:rFonts w:ascii="Times New Roman" w:hAnsi="Times New Roman"/>
                <w:sz w:val="26"/>
                <w:szCs w:val="26"/>
              </w:rPr>
            </w:pPr>
            <w:r>
              <w:rPr>
                <w:rFonts w:ascii="Times New Roman" w:hAnsi="Times New Roman"/>
                <w:sz w:val="26"/>
                <w:szCs w:val="26"/>
              </w:rPr>
              <w:t xml:space="preserve">Гродненская область, Новогрудский район, Вселюбский сельсовет, </w:t>
            </w:r>
          </w:p>
          <w:p w:rsidR="003E2937" w:rsidRDefault="00C5452C">
            <w:pPr>
              <w:spacing w:after="0" w:line="240" w:lineRule="auto"/>
              <w:jc w:val="both"/>
              <w:rPr>
                <w:rFonts w:ascii="Times New Roman" w:hAnsi="Times New Roman"/>
                <w:sz w:val="26"/>
                <w:szCs w:val="26"/>
              </w:rPr>
            </w:pPr>
            <w:r>
              <w:rPr>
                <w:rFonts w:ascii="Times New Roman" w:hAnsi="Times New Roman"/>
                <w:sz w:val="26"/>
                <w:szCs w:val="26"/>
              </w:rPr>
              <w:t>д. Басино, дом 34</w:t>
            </w:r>
          </w:p>
          <w:p w:rsidR="003E2937" w:rsidRDefault="003E2937">
            <w:pPr>
              <w:spacing w:after="0" w:line="240" w:lineRule="auto"/>
              <w:jc w:val="both"/>
              <w:rPr>
                <w:rFonts w:ascii="Times New Roman" w:hAnsi="Times New Roman"/>
                <w:sz w:val="26"/>
                <w:szCs w:val="26"/>
              </w:rPr>
            </w:pPr>
          </w:p>
          <w:p w:rsidR="003E2937" w:rsidRDefault="00C5452C">
            <w:pPr>
              <w:widowControl w:val="0"/>
              <w:spacing w:after="0" w:line="240" w:lineRule="auto"/>
              <w:rPr>
                <w:rFonts w:ascii="Courier New" w:cs="Courier New" w:eastAsia="Courier New" w:hAnsi="Courier New"/>
                <w:color w:val="000000"/>
                <w:sz w:val="26"/>
                <w:szCs w:val="26"/>
              </w:rPr>
            </w:pPr>
            <w:r>
              <w:rPr>
                <w:noProof/>
                <w:lang w:eastAsia="ru-RU"/>
              </w:rPr>
              <w:drawing>
                <wp:inline distB="0" distL="0" distR="0" distT="0">
                  <wp:extent cx="2587925" cy="2233788"/>
                  <wp:effectExtent b="0" l="19050" r="2875" t="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7">
                            <a:extLst>
                              <a:ext uri="{BEBA8EAE-BF5A-486C-A8C5-ECC9F3942E4B}">
                                <a14:imgProps xmlns:a14="http://schemas.microsoft.com/office/drawing/2010/main" xmlns="" xmlns:mc="http://schemas.openxmlformats.org/markup-compatibility/2006" xmlns:o="urn:schemas-microsoft-com:office:office" xmlns:v="urn:schemas-microsoft-com:vml" xmlns:w="http://schemas.openxmlformats.org/wordprocessingml/2006/main" xmlns:w10="urn:schemas-microsoft-com:office:word" xmlns:w14="http://schemas.microsoft.com/office/word/2010/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a14:imgLayer r:embed="rId8">
                                    <a14:imgEffect>
                                      <a14:sharpenSoften amount="25000"/>
                                    </a14:imgEffect>
                                  </a14:imgLayer>
                                </a14:imgProps>
                              </a:ext>
                            </a:extLst>
                          </a:blip>
                          <a:srcRect r="169"/>
                          <a:stretch/>
                        </pic:blipFill>
                        <pic:spPr bwMode="auto">
                          <a:xfrm>
                            <a:off x="0" y="0"/>
                            <a:ext cx="2587925" cy="2233788"/>
                          </a:xfrm>
                          <a:prstGeom prst="rect">
                            <a:avLst/>
                          </a:prstGeom>
                          <a:ln>
                            <a:noFill/>
                          </a:ln>
                          <a:extLst>
                            <a:ext uri="{53640926-AAD7-44D8-BBD7-CCE9431645EC}">
                              <a14:shadowObscured xmlns:a14="http://schemas.microsoft.com/office/drawing/2010/main" xmlns="" xmlns:mc="http://schemas.openxmlformats.org/markup-compatibility/2006" xmlns:o="urn:schemas-microsoft-com:office:office" xmlns:v="urn:schemas-microsoft-com:vml" xmlns:w="http://schemas.openxmlformats.org/wordprocessingml/2006/main" xmlns:w10="urn:schemas-microsoft-com:office:word" xmlns:w14="http://schemas.microsoft.com/office/word/2010/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a:ext>
                          </a:extLst>
                        </pic:spPr>
                      </pic:pic>
                    </a:graphicData>
                  </a:graphic>
                </wp:inline>
              </w:drawing>
            </w:r>
          </w:p>
        </w:tc>
        <w:tc>
          <w:tcPr>
            <w:tcW w:type="dxa" w:w="1984"/>
            <w:tcBorders>
              <w:top w:color="auto" w:space="0" w:sz="4" w:val="single"/>
              <w:left w:color="auto" w:space="0" w:sz="4" w:val="single"/>
              <w:bottom w:color="auto" w:space="0" w:sz="4" w:val="single"/>
              <w:right w:color="auto" w:space="0" w:sz="4" w:val="single"/>
            </w:tcBorders>
            <w:hideMark/>
          </w:tcPr>
          <w:p w:rsidP="00C5452C" w:rsidR="00030EF0" w:rsidRDefault="003E2937">
            <w:pPr>
              <w:spacing w:after="0" w:line="240" w:lineRule="auto"/>
              <w:rPr>
                <w:rFonts w:ascii="Times New Roman" w:hAnsi="Times New Roman"/>
                <w:sz w:val="26"/>
                <w:szCs w:val="26"/>
              </w:rPr>
            </w:pPr>
            <w:r>
              <w:rPr>
                <w:rFonts w:ascii="Times New Roman" w:hAnsi="Times New Roman"/>
                <w:sz w:val="26"/>
                <w:szCs w:val="26"/>
              </w:rPr>
              <w:t xml:space="preserve">Собственник –    </w:t>
            </w:r>
            <w:r w:rsidR="00C5452C">
              <w:rPr>
                <w:rFonts w:ascii="Times New Roman" w:hAnsi="Times New Roman"/>
                <w:sz w:val="26"/>
                <w:szCs w:val="26"/>
              </w:rPr>
              <w:t>Бондарь Владимир Петрович</w:t>
            </w:r>
            <w:r w:rsidR="007B42B1">
              <w:rPr>
                <w:rFonts w:ascii="Times New Roman" w:hAnsi="Times New Roman"/>
                <w:sz w:val="26"/>
                <w:szCs w:val="26"/>
              </w:rPr>
              <w:t xml:space="preserve"> (умер 16.11.2006г.),</w:t>
            </w:r>
          </w:p>
          <w:p w:rsidP="00C5452C" w:rsidR="003E2937" w:rsidRDefault="00C5452C">
            <w:pPr>
              <w:spacing w:after="0" w:line="240" w:lineRule="auto"/>
              <w:rPr>
                <w:rFonts w:ascii="Times New Roman" w:hAnsi="Times New Roman"/>
                <w:sz w:val="26"/>
                <w:szCs w:val="26"/>
              </w:rPr>
            </w:pPr>
            <w:r>
              <w:rPr>
                <w:rFonts w:ascii="Times New Roman" w:hAnsi="Times New Roman"/>
                <w:sz w:val="26"/>
                <w:szCs w:val="26"/>
              </w:rPr>
              <w:t>наследник – Бондарь Дмитрий Васильевич</w:t>
            </w:r>
            <w:r w:rsidR="00593A9A">
              <w:rPr>
                <w:rFonts w:ascii="Times New Roman" w:hAnsi="Times New Roman"/>
                <w:sz w:val="26"/>
                <w:szCs w:val="26"/>
              </w:rPr>
              <w:t>.</w:t>
            </w:r>
          </w:p>
        </w:tc>
        <w:tc>
          <w:tcPr>
            <w:tcW w:type="dxa" w:w="1560"/>
            <w:tcBorders>
              <w:top w:color="auto" w:space="0" w:sz="4" w:val="single"/>
              <w:left w:color="auto" w:space="0" w:sz="4" w:val="single"/>
              <w:bottom w:color="auto" w:space="0" w:sz="4" w:val="single"/>
              <w:right w:color="auto" w:space="0" w:sz="4" w:val="single"/>
            </w:tcBorders>
            <w:hideMark/>
          </w:tcPr>
          <w:p w:rsidR="003E2937" w:rsidRDefault="003E2937">
            <w:pPr>
              <w:spacing w:after="0" w:line="240" w:lineRule="auto"/>
              <w:jc w:val="center"/>
              <w:rPr>
                <w:rFonts w:ascii="Times New Roman" w:hAnsi="Times New Roman"/>
                <w:sz w:val="26"/>
                <w:szCs w:val="26"/>
              </w:rPr>
            </w:pPr>
            <w:r>
              <w:rPr>
                <w:rFonts w:ascii="Times New Roman" w:hAnsi="Times New Roman"/>
                <w:sz w:val="26"/>
                <w:szCs w:val="26"/>
              </w:rPr>
              <w:t>Более трёх лет</w:t>
            </w:r>
          </w:p>
        </w:tc>
        <w:tc>
          <w:tcPr>
            <w:tcW w:type="dxa" w:w="7547"/>
            <w:tcBorders>
              <w:top w:color="auto" w:space="0" w:sz="4" w:val="single"/>
              <w:left w:color="auto" w:space="0" w:sz="4" w:val="single"/>
              <w:bottom w:color="auto" w:space="0" w:sz="4" w:val="single"/>
              <w:right w:color="auto" w:space="0" w:sz="4" w:val="single"/>
            </w:tcBorders>
            <w:hideMark/>
          </w:tcPr>
          <w:p w:rsidR="003E2937" w:rsidRDefault="003E2937">
            <w:pPr>
              <w:spacing w:after="0" w:line="240" w:lineRule="auto"/>
              <w:jc w:val="both"/>
              <w:rPr>
                <w:rFonts w:ascii="Times New Roman" w:hAnsi="Times New Roman"/>
                <w:sz w:val="26"/>
                <w:szCs w:val="26"/>
              </w:rPr>
            </w:pPr>
            <w:r>
              <w:rPr>
                <w:rFonts w:ascii="Times New Roman" w:hAnsi="Times New Roman"/>
                <w:sz w:val="26"/>
                <w:szCs w:val="26"/>
              </w:rPr>
              <w:t>Здание одноквартирного одноэтажного деревянного жилого дома.</w:t>
            </w:r>
          </w:p>
          <w:p w:rsidR="003E2937" w:rsidRDefault="003E2937">
            <w:pPr>
              <w:spacing w:after="0" w:line="240" w:lineRule="auto"/>
              <w:jc w:val="both"/>
              <w:rPr>
                <w:rFonts w:ascii="Times New Roman" w:hAnsi="Times New Roman"/>
                <w:sz w:val="26"/>
                <w:szCs w:val="26"/>
              </w:rPr>
            </w:pPr>
            <w:r>
              <w:rPr>
                <w:rFonts w:ascii="Times New Roman" w:hAnsi="Times New Roman"/>
                <w:sz w:val="26"/>
                <w:szCs w:val="26"/>
              </w:rPr>
              <w:t xml:space="preserve">Общая площадь жилого дома – </w:t>
            </w:r>
            <w:r w:rsidR="00C5452C">
              <w:rPr>
                <w:rFonts w:ascii="Times New Roman" w:hAnsi="Times New Roman"/>
                <w:sz w:val="26"/>
                <w:szCs w:val="26"/>
              </w:rPr>
              <w:t>50,7м.кв., жилая площадь – 20,4</w:t>
            </w:r>
            <w:r>
              <w:rPr>
                <w:rFonts w:ascii="Times New Roman" w:hAnsi="Times New Roman"/>
                <w:sz w:val="26"/>
                <w:szCs w:val="26"/>
              </w:rPr>
              <w:t>м.кв.</w:t>
            </w:r>
          </w:p>
          <w:p w:rsidR="003E2937" w:rsidRDefault="003E2937">
            <w:pPr>
              <w:spacing w:after="0" w:line="240" w:lineRule="auto"/>
              <w:jc w:val="both"/>
              <w:rPr>
                <w:rFonts w:ascii="Times New Roman" w:hAnsi="Times New Roman"/>
                <w:sz w:val="26"/>
                <w:szCs w:val="26"/>
              </w:rPr>
            </w:pPr>
            <w:r>
              <w:rPr>
                <w:rFonts w:ascii="Times New Roman" w:hAnsi="Times New Roman"/>
                <w:sz w:val="26"/>
                <w:szCs w:val="26"/>
              </w:rPr>
              <w:t xml:space="preserve">Дата государственной </w:t>
            </w:r>
            <w:r w:rsidR="00C5452C">
              <w:rPr>
                <w:rFonts w:ascii="Times New Roman" w:hAnsi="Times New Roman"/>
                <w:sz w:val="26"/>
                <w:szCs w:val="26"/>
              </w:rPr>
              <w:t>регистрации создания –16.08.2001</w:t>
            </w:r>
            <w:r w:rsidR="002F09FB">
              <w:rPr>
                <w:rFonts w:ascii="Times New Roman" w:hAnsi="Times New Roman"/>
                <w:sz w:val="26"/>
                <w:szCs w:val="26"/>
              </w:rPr>
              <w:t>г.</w:t>
            </w:r>
          </w:p>
          <w:p w:rsidR="003E2937" w:rsidRDefault="003E2937">
            <w:pPr>
              <w:spacing w:after="0" w:line="240" w:lineRule="auto"/>
              <w:jc w:val="both"/>
              <w:rPr>
                <w:rFonts w:ascii="Times New Roman" w:hAnsi="Times New Roman"/>
                <w:sz w:val="26"/>
                <w:szCs w:val="26"/>
              </w:rPr>
            </w:pPr>
            <w:r>
              <w:rPr>
                <w:rFonts w:ascii="Times New Roman" w:hAnsi="Times New Roman"/>
                <w:sz w:val="26"/>
                <w:szCs w:val="26"/>
              </w:rPr>
              <w:t>Подземная этажность – нет сведений.</w:t>
            </w:r>
          </w:p>
          <w:p w:rsidR="003E2937" w:rsidRDefault="003E2937">
            <w:pPr>
              <w:spacing w:after="0" w:line="240" w:lineRule="auto"/>
              <w:jc w:val="both"/>
              <w:rPr>
                <w:rFonts w:ascii="Times New Roman" w:hAnsi="Times New Roman"/>
                <w:sz w:val="26"/>
                <w:szCs w:val="26"/>
              </w:rPr>
            </w:pPr>
            <w:r>
              <w:rPr>
                <w:rFonts w:ascii="Times New Roman" w:hAnsi="Times New Roman"/>
                <w:sz w:val="26"/>
                <w:szCs w:val="26"/>
              </w:rPr>
              <w:t>Возмеще</w:t>
            </w:r>
            <w:r w:rsidR="00A4284B">
              <w:rPr>
                <w:rFonts w:ascii="Times New Roman" w:hAnsi="Times New Roman"/>
                <w:sz w:val="26"/>
                <w:szCs w:val="26"/>
              </w:rPr>
              <w:t>ние расходов за электроэнергию</w:t>
            </w:r>
            <w:r w:rsidR="002F09FB">
              <w:rPr>
                <w:rFonts w:ascii="Times New Roman" w:hAnsi="Times New Roman"/>
                <w:sz w:val="26"/>
                <w:szCs w:val="26"/>
              </w:rPr>
              <w:t>–</w:t>
            </w:r>
            <w:r>
              <w:rPr>
                <w:rFonts w:ascii="Times New Roman" w:hAnsi="Times New Roman"/>
                <w:sz w:val="26"/>
                <w:szCs w:val="26"/>
              </w:rPr>
              <w:t xml:space="preserve"> абонент не числится. </w:t>
            </w:r>
          </w:p>
          <w:p w:rsidR="003E2937" w:rsidRDefault="003E2937">
            <w:pPr>
              <w:spacing w:after="0" w:line="240" w:lineRule="auto"/>
              <w:jc w:val="both"/>
              <w:rPr>
                <w:rFonts w:ascii="Times New Roman" w:hAnsi="Times New Roman"/>
                <w:sz w:val="26"/>
                <w:szCs w:val="26"/>
              </w:rPr>
            </w:pPr>
            <w:r>
              <w:rPr>
                <w:rFonts w:ascii="Times New Roman" w:hAnsi="Times New Roman"/>
                <w:sz w:val="26"/>
                <w:szCs w:val="26"/>
              </w:rPr>
              <w:t xml:space="preserve">Обязательные и добровольные  страховые взносы –  </w:t>
            </w:r>
            <w:r w:rsidR="002F09FB">
              <w:rPr>
                <w:rFonts w:ascii="Times New Roman" w:hAnsi="Times New Roman"/>
                <w:sz w:val="26"/>
                <w:szCs w:val="26"/>
              </w:rPr>
              <w:t>не производились.</w:t>
            </w:r>
          </w:p>
          <w:p w:rsidR="003E2937" w:rsidRDefault="003E2937">
            <w:pPr>
              <w:spacing w:after="0" w:line="240" w:lineRule="auto"/>
              <w:jc w:val="both"/>
              <w:rPr>
                <w:rFonts w:ascii="Times New Roman" w:hAnsi="Times New Roman"/>
                <w:sz w:val="26"/>
                <w:szCs w:val="26"/>
              </w:rPr>
            </w:pPr>
            <w:r>
              <w:rPr>
                <w:rFonts w:ascii="Times New Roman" w:hAnsi="Times New Roman"/>
                <w:sz w:val="26"/>
                <w:szCs w:val="26"/>
              </w:rPr>
              <w:t>Налог на недвижимость и земельный налог – не исчислялись, на учёте в инспекции не состоит.</w:t>
            </w:r>
          </w:p>
          <w:p w:rsidR="003E2937" w:rsidRDefault="003E2937">
            <w:pPr>
              <w:spacing w:after="0" w:line="240" w:lineRule="auto"/>
              <w:jc w:val="both"/>
              <w:rPr>
                <w:rFonts w:ascii="Times New Roman" w:hAnsi="Times New Roman"/>
                <w:sz w:val="26"/>
                <w:szCs w:val="26"/>
              </w:rPr>
            </w:pPr>
            <w:r>
              <w:rPr>
                <w:rFonts w:ascii="Times New Roman" w:hAnsi="Times New Roman"/>
                <w:sz w:val="26"/>
                <w:szCs w:val="26"/>
              </w:rPr>
              <w:t>Платежи за жилищно-коммунальные услуги – услуги не предоставляются.</w:t>
            </w:r>
          </w:p>
        </w:tc>
      </w:tr>
      <w:tr w:rsidR="003E2937" w:rsidTr="0076766B">
        <w:trPr>
          <w:trHeight w:val="4584"/>
        </w:trPr>
        <w:tc>
          <w:tcPr>
            <w:tcW w:type="dxa" w:w="4361"/>
            <w:tcBorders>
              <w:top w:color="auto" w:space="0" w:sz="4" w:val="single"/>
              <w:left w:color="auto" w:space="0" w:sz="4" w:val="single"/>
              <w:bottom w:color="auto" w:space="0" w:sz="4" w:val="single"/>
              <w:right w:color="auto" w:space="0" w:sz="4" w:val="single"/>
            </w:tcBorders>
          </w:tcPr>
          <w:p w:rsidR="003E2937" w:rsidRDefault="003E2937">
            <w:pPr>
              <w:spacing w:after="0" w:line="240" w:lineRule="auto"/>
              <w:jc w:val="both"/>
              <w:rPr>
                <w:rFonts w:ascii="Times New Roman" w:hAnsi="Times New Roman"/>
                <w:sz w:val="26"/>
                <w:szCs w:val="26"/>
              </w:rPr>
            </w:pPr>
            <w:r>
              <w:rPr>
                <w:rFonts w:ascii="Times New Roman" w:hAnsi="Times New Roman"/>
                <w:sz w:val="26"/>
                <w:szCs w:val="26"/>
              </w:rPr>
              <w:t xml:space="preserve">Гродненская область, Новогрудский район, Вселюбский сельсовет, </w:t>
            </w:r>
          </w:p>
          <w:p w:rsidR="003E2937" w:rsidRDefault="006F105C">
            <w:pPr>
              <w:spacing w:after="0" w:line="240" w:lineRule="auto"/>
              <w:jc w:val="both"/>
              <w:rPr>
                <w:rFonts w:ascii="Times New Roman" w:hAnsi="Times New Roman"/>
                <w:sz w:val="26"/>
                <w:szCs w:val="26"/>
              </w:rPr>
            </w:pPr>
            <w:r>
              <w:rPr>
                <w:rFonts w:ascii="Times New Roman" w:hAnsi="Times New Roman"/>
                <w:sz w:val="26"/>
                <w:szCs w:val="26"/>
              </w:rPr>
              <w:t>д. Басино, дом 31</w:t>
            </w:r>
          </w:p>
          <w:p w:rsidR="003E2937" w:rsidRDefault="003E2937">
            <w:pPr>
              <w:spacing w:after="0" w:line="240" w:lineRule="auto"/>
              <w:jc w:val="both"/>
              <w:rPr>
                <w:rFonts w:ascii="Times New Roman" w:hAnsi="Times New Roman"/>
                <w:sz w:val="26"/>
                <w:szCs w:val="26"/>
              </w:rPr>
            </w:pPr>
          </w:p>
          <w:p w:rsidR="003E2937" w:rsidRDefault="00D305A6">
            <w:pPr>
              <w:spacing w:after="0" w:line="240" w:lineRule="auto"/>
              <w:jc w:val="both"/>
              <w:rPr>
                <w:rFonts w:ascii="Times New Roman" w:hAnsi="Times New Roman"/>
                <w:sz w:val="26"/>
                <w:szCs w:val="26"/>
              </w:rPr>
            </w:pPr>
            <w:r>
              <w:rPr>
                <w:noProof/>
                <w:lang w:eastAsia="ru-RU"/>
              </w:rPr>
              <w:drawing>
                <wp:inline distB="0" distL="0" distR="0" distT="0">
                  <wp:extent cx="2665563" cy="2078966"/>
                  <wp:effectExtent b="0" l="0" r="1905" t="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extLst>
                              <a:ext uri="{BEBA8EAE-BF5A-486C-A8C5-ECC9F3942E4B}">
                                <a14:imgProps xmlns:a14="http://schemas.microsoft.com/office/drawing/2010/main" xmlns="" xmlns:mc="http://schemas.openxmlformats.org/markup-compatibility/2006" xmlns:o="urn:schemas-microsoft-com:office:office" xmlns:v="urn:schemas-microsoft-com:vml" xmlns:w="http://schemas.openxmlformats.org/wordprocessingml/2006/main" xmlns:w10="urn:schemas-microsoft-com:office:word" xmlns:w14="http://schemas.microsoft.com/office/word/2010/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a14:imgLayer r:embed="rId10">
                                    <a14:imgEffect>
                                      <a14:brightnessContrast bright="20000"/>
                                    </a14:imgEffect>
                                  </a14:imgLayer>
                                </a14:imgProps>
                              </a:ext>
                            </a:extLst>
                          </a:blip>
                          <a:stretch>
                            <a:fillRect/>
                          </a:stretch>
                        </pic:blipFill>
                        <pic:spPr>
                          <a:xfrm>
                            <a:off x="0" y="0"/>
                            <a:ext cx="2664903" cy="2078451"/>
                          </a:xfrm>
                          <a:prstGeom prst="rect">
                            <a:avLst/>
                          </a:prstGeom>
                        </pic:spPr>
                      </pic:pic>
                    </a:graphicData>
                  </a:graphic>
                </wp:inline>
              </w:drawing>
            </w:r>
          </w:p>
        </w:tc>
        <w:tc>
          <w:tcPr>
            <w:tcW w:type="dxa" w:w="1984"/>
            <w:tcBorders>
              <w:top w:color="auto" w:space="0" w:sz="4" w:val="single"/>
              <w:left w:color="auto" w:space="0" w:sz="4" w:val="single"/>
              <w:bottom w:color="auto" w:space="0" w:sz="4" w:val="single"/>
              <w:right w:color="auto" w:space="0" w:sz="4" w:val="single"/>
            </w:tcBorders>
            <w:hideMark/>
          </w:tcPr>
          <w:p w:rsidR="003E2937" w:rsidRDefault="00D305A6">
            <w:pPr>
              <w:spacing w:after="0" w:line="240" w:lineRule="auto"/>
              <w:rPr>
                <w:rFonts w:ascii="Times New Roman" w:hAnsi="Times New Roman"/>
                <w:sz w:val="26"/>
                <w:szCs w:val="26"/>
              </w:rPr>
            </w:pPr>
            <w:r>
              <w:rPr>
                <w:rFonts w:ascii="Times New Roman" w:hAnsi="Times New Roman"/>
                <w:sz w:val="26"/>
                <w:szCs w:val="26"/>
              </w:rPr>
              <w:t xml:space="preserve">Собственник –   </w:t>
            </w:r>
            <w:proofErr w:type="spellStart"/>
            <w:r>
              <w:rPr>
                <w:rFonts w:ascii="Times New Roman" w:hAnsi="Times New Roman"/>
                <w:sz w:val="26"/>
                <w:szCs w:val="26"/>
              </w:rPr>
              <w:t>Гукиш</w:t>
            </w:r>
            <w:proofErr w:type="spellEnd"/>
            <w:r>
              <w:rPr>
                <w:rFonts w:ascii="Times New Roman" w:hAnsi="Times New Roman"/>
                <w:sz w:val="26"/>
                <w:szCs w:val="26"/>
              </w:rPr>
              <w:t xml:space="preserve"> Мария Ивановна</w:t>
            </w:r>
            <w:r w:rsidR="007B42B1">
              <w:rPr>
                <w:rFonts w:ascii="Times New Roman" w:hAnsi="Times New Roman"/>
                <w:sz w:val="26"/>
                <w:szCs w:val="26"/>
              </w:rPr>
              <w:t xml:space="preserve"> (умерла 07.04.2020г.)</w:t>
            </w:r>
            <w:r w:rsidR="003E2937">
              <w:rPr>
                <w:rFonts w:ascii="Times New Roman" w:hAnsi="Times New Roman"/>
                <w:sz w:val="26"/>
                <w:szCs w:val="26"/>
              </w:rPr>
              <w:t>, наследники не установлены</w:t>
            </w:r>
            <w:r w:rsidR="00593A9A">
              <w:rPr>
                <w:rFonts w:ascii="Times New Roman" w:hAnsi="Times New Roman"/>
                <w:sz w:val="26"/>
                <w:szCs w:val="26"/>
              </w:rPr>
              <w:t>.</w:t>
            </w:r>
          </w:p>
        </w:tc>
        <w:tc>
          <w:tcPr>
            <w:tcW w:type="dxa" w:w="1560"/>
            <w:tcBorders>
              <w:top w:color="auto" w:space="0" w:sz="4" w:val="single"/>
              <w:left w:color="auto" w:space="0" w:sz="4" w:val="single"/>
              <w:bottom w:color="auto" w:space="0" w:sz="4" w:val="single"/>
              <w:right w:color="auto" w:space="0" w:sz="4" w:val="single"/>
            </w:tcBorders>
            <w:hideMark/>
          </w:tcPr>
          <w:p w:rsidR="003E2937" w:rsidRDefault="003E2937">
            <w:pPr>
              <w:spacing w:after="0" w:line="240" w:lineRule="auto"/>
              <w:jc w:val="center"/>
              <w:rPr>
                <w:rFonts w:ascii="Times New Roman" w:hAnsi="Times New Roman"/>
                <w:sz w:val="26"/>
                <w:szCs w:val="26"/>
              </w:rPr>
            </w:pPr>
            <w:r>
              <w:rPr>
                <w:rFonts w:ascii="Times New Roman" w:hAnsi="Times New Roman"/>
                <w:sz w:val="26"/>
                <w:szCs w:val="26"/>
              </w:rPr>
              <w:t>Более трёх лет</w:t>
            </w:r>
          </w:p>
        </w:tc>
        <w:tc>
          <w:tcPr>
            <w:tcW w:type="dxa" w:w="7547"/>
            <w:tcBorders>
              <w:top w:color="auto" w:space="0" w:sz="4" w:val="single"/>
              <w:left w:color="auto" w:space="0" w:sz="4" w:val="single"/>
              <w:bottom w:color="auto" w:space="0" w:sz="4" w:val="single"/>
              <w:right w:color="auto" w:space="0" w:sz="4" w:val="single"/>
            </w:tcBorders>
            <w:hideMark/>
          </w:tcPr>
          <w:p w:rsidR="003E2937" w:rsidRDefault="003E2937">
            <w:pPr>
              <w:spacing w:after="0" w:line="240" w:lineRule="auto"/>
              <w:jc w:val="both"/>
              <w:rPr>
                <w:rFonts w:ascii="Times New Roman" w:hAnsi="Times New Roman"/>
                <w:sz w:val="26"/>
                <w:szCs w:val="26"/>
              </w:rPr>
            </w:pPr>
            <w:r>
              <w:rPr>
                <w:rFonts w:ascii="Times New Roman" w:hAnsi="Times New Roman"/>
                <w:sz w:val="26"/>
                <w:szCs w:val="26"/>
              </w:rPr>
              <w:t>Здание одноквартирного одноэтажного деревянного жилого дома.</w:t>
            </w:r>
          </w:p>
          <w:p w:rsidR="003E2937" w:rsidRDefault="00D305A6">
            <w:pPr>
              <w:spacing w:after="0" w:line="240" w:lineRule="auto"/>
              <w:jc w:val="both"/>
              <w:rPr>
                <w:rFonts w:ascii="Times New Roman" w:hAnsi="Times New Roman"/>
                <w:sz w:val="26"/>
                <w:szCs w:val="26"/>
              </w:rPr>
            </w:pPr>
            <w:r>
              <w:rPr>
                <w:rFonts w:ascii="Times New Roman" w:hAnsi="Times New Roman"/>
                <w:sz w:val="26"/>
                <w:szCs w:val="26"/>
              </w:rPr>
              <w:t>Общая площадь жилого дома – 40 м.кв.</w:t>
            </w:r>
          </w:p>
          <w:p w:rsidR="003E2937" w:rsidRDefault="003E2937">
            <w:pPr>
              <w:spacing w:after="0" w:line="240" w:lineRule="auto"/>
              <w:jc w:val="both"/>
              <w:rPr>
                <w:rFonts w:ascii="Times New Roman" w:hAnsi="Times New Roman"/>
                <w:sz w:val="26"/>
                <w:szCs w:val="26"/>
              </w:rPr>
            </w:pPr>
            <w:r>
              <w:rPr>
                <w:rFonts w:ascii="Times New Roman" w:hAnsi="Times New Roman"/>
                <w:sz w:val="26"/>
                <w:szCs w:val="26"/>
              </w:rPr>
              <w:t>Дата государственной регистра</w:t>
            </w:r>
            <w:r w:rsidR="00D305A6">
              <w:rPr>
                <w:rFonts w:ascii="Times New Roman" w:hAnsi="Times New Roman"/>
                <w:sz w:val="26"/>
                <w:szCs w:val="26"/>
              </w:rPr>
              <w:t xml:space="preserve">ции создания – </w:t>
            </w:r>
            <w:r w:rsidR="00D305A6" w:rsidRPr="00D305A6">
              <w:rPr>
                <w:rFonts w:ascii="Times New Roman" w:hAnsi="Times New Roman"/>
                <w:sz w:val="26"/>
                <w:szCs w:val="26"/>
              </w:rPr>
              <w:t>сведения о капитальном строении в едином государственном регистре недвижимого имущества, прав на него и сделок с ним отсутствуют.</w:t>
            </w:r>
          </w:p>
          <w:p w:rsidR="003E2937" w:rsidRDefault="003E2937">
            <w:pPr>
              <w:spacing w:after="0" w:line="240" w:lineRule="auto"/>
              <w:jc w:val="both"/>
              <w:rPr>
                <w:rFonts w:ascii="Times New Roman" w:hAnsi="Times New Roman"/>
                <w:sz w:val="26"/>
                <w:szCs w:val="26"/>
              </w:rPr>
            </w:pPr>
            <w:r>
              <w:rPr>
                <w:rFonts w:ascii="Times New Roman" w:hAnsi="Times New Roman"/>
                <w:sz w:val="26"/>
                <w:szCs w:val="26"/>
              </w:rPr>
              <w:t>Подземная этажность – нет сведений.</w:t>
            </w:r>
          </w:p>
          <w:p w:rsidR="003E2937" w:rsidRDefault="003E2937">
            <w:pPr>
              <w:spacing w:after="0" w:line="240" w:lineRule="auto"/>
              <w:jc w:val="both"/>
              <w:rPr>
                <w:rFonts w:ascii="Times New Roman" w:hAnsi="Times New Roman"/>
                <w:sz w:val="26"/>
                <w:szCs w:val="26"/>
              </w:rPr>
            </w:pPr>
            <w:r>
              <w:rPr>
                <w:rFonts w:ascii="Times New Roman" w:hAnsi="Times New Roman"/>
                <w:sz w:val="26"/>
                <w:szCs w:val="26"/>
              </w:rPr>
              <w:t>Возмещени</w:t>
            </w:r>
            <w:r w:rsidR="002F09FB">
              <w:rPr>
                <w:rFonts w:ascii="Times New Roman" w:hAnsi="Times New Roman"/>
                <w:sz w:val="26"/>
                <w:szCs w:val="26"/>
              </w:rPr>
              <w:t>е расходов за электроэнергию  –</w:t>
            </w:r>
            <w:r>
              <w:rPr>
                <w:rFonts w:ascii="Times New Roman" w:hAnsi="Times New Roman"/>
                <w:sz w:val="26"/>
                <w:szCs w:val="26"/>
              </w:rPr>
              <w:t xml:space="preserve"> абонент не числится. </w:t>
            </w:r>
          </w:p>
          <w:p w:rsidR="003E2937" w:rsidRDefault="003E2937">
            <w:pPr>
              <w:spacing w:after="0" w:line="240" w:lineRule="auto"/>
              <w:jc w:val="both"/>
              <w:rPr>
                <w:rFonts w:ascii="Times New Roman" w:hAnsi="Times New Roman"/>
                <w:sz w:val="26"/>
                <w:szCs w:val="26"/>
              </w:rPr>
            </w:pPr>
            <w:r>
              <w:rPr>
                <w:rFonts w:ascii="Times New Roman" w:hAnsi="Times New Roman"/>
                <w:sz w:val="26"/>
                <w:szCs w:val="26"/>
              </w:rPr>
              <w:t>Обязательные и добровольные  страховые взносы –  не производились.</w:t>
            </w:r>
          </w:p>
          <w:p w:rsidR="003E2937" w:rsidRDefault="003E2937">
            <w:pPr>
              <w:spacing w:after="0" w:line="240" w:lineRule="auto"/>
              <w:jc w:val="both"/>
              <w:rPr>
                <w:rFonts w:ascii="Times New Roman" w:hAnsi="Times New Roman"/>
                <w:sz w:val="26"/>
                <w:szCs w:val="26"/>
              </w:rPr>
            </w:pPr>
            <w:r>
              <w:rPr>
                <w:rFonts w:ascii="Times New Roman" w:hAnsi="Times New Roman"/>
                <w:sz w:val="26"/>
                <w:szCs w:val="26"/>
              </w:rPr>
              <w:t>Налог на недвижимость и земельный налог – не исчислялись, на учёте в инспекции не состоит.</w:t>
            </w:r>
          </w:p>
          <w:p w:rsidR="003E2937" w:rsidRDefault="003E2937">
            <w:pPr>
              <w:spacing w:after="0" w:line="240" w:lineRule="auto"/>
              <w:jc w:val="both"/>
              <w:rPr>
                <w:rFonts w:ascii="Times New Roman" w:hAnsi="Times New Roman"/>
                <w:sz w:val="26"/>
                <w:szCs w:val="26"/>
              </w:rPr>
            </w:pPr>
            <w:r>
              <w:rPr>
                <w:rFonts w:ascii="Times New Roman" w:hAnsi="Times New Roman"/>
                <w:sz w:val="26"/>
                <w:szCs w:val="26"/>
              </w:rPr>
              <w:t>Платежи за жилищно-коммунальные услуги – услуги не предоставляются.</w:t>
            </w:r>
          </w:p>
          <w:p w:rsidR="0076766B" w:rsidRDefault="0076766B">
            <w:pPr>
              <w:spacing w:after="0" w:line="240" w:lineRule="auto"/>
              <w:jc w:val="both"/>
              <w:rPr>
                <w:rFonts w:ascii="Times New Roman" w:hAnsi="Times New Roman"/>
                <w:sz w:val="26"/>
                <w:szCs w:val="26"/>
              </w:rPr>
            </w:pPr>
          </w:p>
        </w:tc>
      </w:tr>
      <w:tr w:rsidR="00D305A6" w:rsidTr="0076766B">
        <w:tc>
          <w:tcPr>
            <w:tcW w:type="dxa" w:w="4361"/>
            <w:tcBorders>
              <w:top w:color="auto" w:space="0" w:sz="4" w:val="single"/>
              <w:left w:color="auto" w:space="0" w:sz="4" w:val="single"/>
              <w:bottom w:color="auto" w:space="0" w:sz="4" w:val="single"/>
              <w:right w:color="auto" w:space="0" w:sz="4" w:val="single"/>
            </w:tcBorders>
          </w:tcPr>
          <w:p w:rsidP="00D369B4" w:rsidR="00D305A6" w:rsidRDefault="00D305A6">
            <w:pPr>
              <w:spacing w:after="0" w:line="240" w:lineRule="auto"/>
              <w:jc w:val="both"/>
              <w:rPr>
                <w:rFonts w:ascii="Times New Roman" w:hAnsi="Times New Roman"/>
                <w:sz w:val="24"/>
                <w:szCs w:val="24"/>
              </w:rPr>
            </w:pPr>
          </w:p>
          <w:p w:rsidP="00D369B4" w:rsidR="00D305A6" w:rsidRDefault="00D305A6">
            <w:pPr>
              <w:spacing w:after="0" w:line="240" w:lineRule="auto"/>
              <w:jc w:val="both"/>
              <w:rPr>
                <w:rFonts w:ascii="Times New Roman" w:hAnsi="Times New Roman"/>
                <w:sz w:val="24"/>
                <w:szCs w:val="24"/>
              </w:rPr>
            </w:pPr>
            <w:r>
              <w:rPr>
                <w:rFonts w:ascii="Times New Roman" w:hAnsi="Times New Roman"/>
                <w:sz w:val="24"/>
                <w:szCs w:val="24"/>
              </w:rPr>
              <w:t>Местонахождение жилого дома</w:t>
            </w:r>
          </w:p>
        </w:tc>
        <w:tc>
          <w:tcPr>
            <w:tcW w:type="dxa" w:w="1984"/>
            <w:tcBorders>
              <w:top w:color="auto" w:space="0" w:sz="4" w:val="single"/>
              <w:left w:color="auto" w:space="0" w:sz="4" w:val="single"/>
              <w:bottom w:color="auto" w:space="0" w:sz="4" w:val="single"/>
              <w:right w:color="auto" w:space="0" w:sz="4" w:val="single"/>
            </w:tcBorders>
            <w:hideMark/>
          </w:tcPr>
          <w:p w:rsidP="00D369B4" w:rsidR="00D305A6" w:rsidRDefault="00D305A6">
            <w:pPr>
              <w:spacing w:after="0" w:line="240" w:lineRule="auto"/>
              <w:rPr>
                <w:rFonts w:ascii="Times New Roman" w:hAnsi="Times New Roman"/>
                <w:sz w:val="24"/>
                <w:szCs w:val="24"/>
              </w:rPr>
            </w:pPr>
            <w:proofErr w:type="gramStart"/>
            <w:r>
              <w:rPr>
                <w:rFonts w:ascii="Times New Roman" w:hAnsi="Times New Roman"/>
                <w:sz w:val="24"/>
                <w:szCs w:val="24"/>
              </w:rPr>
              <w:t>Лица</w:t>
            </w:r>
            <w:proofErr w:type="gramEnd"/>
            <w:r>
              <w:rPr>
                <w:rFonts w:ascii="Times New Roman" w:hAnsi="Times New Roman"/>
                <w:sz w:val="24"/>
                <w:szCs w:val="24"/>
              </w:rPr>
              <w:t xml:space="preserve"> имеющие право владения и пользования жилым домом</w:t>
            </w:r>
          </w:p>
        </w:tc>
        <w:tc>
          <w:tcPr>
            <w:tcW w:type="dxa" w:w="1560"/>
            <w:tcBorders>
              <w:top w:color="auto" w:space="0" w:sz="4" w:val="single"/>
              <w:left w:color="auto" w:space="0" w:sz="4" w:val="single"/>
              <w:bottom w:color="auto" w:space="0" w:sz="4" w:val="single"/>
              <w:right w:color="auto" w:space="0" w:sz="4" w:val="single"/>
            </w:tcBorders>
            <w:hideMark/>
          </w:tcPr>
          <w:p w:rsidP="00D369B4" w:rsidR="00D305A6" w:rsidRDefault="00D305A6">
            <w:pPr>
              <w:spacing w:after="0" w:line="240" w:lineRule="auto"/>
              <w:rPr>
                <w:rFonts w:ascii="Times New Roman" w:hAnsi="Times New Roman"/>
                <w:sz w:val="24"/>
                <w:szCs w:val="24"/>
              </w:rPr>
            </w:pPr>
            <w:r>
              <w:rPr>
                <w:rFonts w:ascii="Times New Roman" w:hAnsi="Times New Roman"/>
                <w:sz w:val="24"/>
                <w:szCs w:val="24"/>
              </w:rPr>
              <w:t>Срок не проживания в жилом доме</w:t>
            </w:r>
          </w:p>
        </w:tc>
        <w:tc>
          <w:tcPr>
            <w:tcW w:type="dxa" w:w="7547"/>
            <w:tcBorders>
              <w:top w:color="auto" w:space="0" w:sz="4" w:val="single"/>
              <w:left w:color="auto" w:space="0" w:sz="4" w:val="single"/>
              <w:bottom w:color="auto" w:space="0" w:sz="4" w:val="single"/>
              <w:right w:color="auto" w:space="0" w:sz="4" w:val="single"/>
            </w:tcBorders>
          </w:tcPr>
          <w:p w:rsidP="00D369B4" w:rsidR="00D305A6" w:rsidRDefault="00D305A6">
            <w:pPr>
              <w:spacing w:after="0" w:line="240" w:lineRule="auto"/>
              <w:rPr>
                <w:rFonts w:ascii="Times New Roman" w:hAnsi="Times New Roman"/>
                <w:sz w:val="24"/>
                <w:szCs w:val="24"/>
              </w:rPr>
            </w:pPr>
          </w:p>
          <w:p w:rsidP="00D369B4" w:rsidR="00D305A6" w:rsidRDefault="00D305A6">
            <w:pPr>
              <w:spacing w:after="0" w:line="240" w:lineRule="auto"/>
              <w:rPr>
                <w:rFonts w:ascii="Times New Roman" w:hAnsi="Times New Roman"/>
                <w:sz w:val="24"/>
                <w:szCs w:val="24"/>
              </w:rPr>
            </w:pPr>
            <w:r>
              <w:rPr>
                <w:rFonts w:ascii="Times New Roman" w:hAnsi="Times New Roman"/>
                <w:sz w:val="24"/>
                <w:szCs w:val="24"/>
              </w:rPr>
              <w:t>Сведения о жилом доме</w:t>
            </w:r>
          </w:p>
        </w:tc>
      </w:tr>
      <w:tr w:rsidR="00D305A6" w:rsidTr="0076766B">
        <w:trPr>
          <w:trHeight w:val="4688"/>
        </w:trPr>
        <w:tc>
          <w:tcPr>
            <w:tcW w:type="dxa" w:w="4361"/>
            <w:tcBorders>
              <w:top w:color="auto" w:space="0" w:sz="4" w:val="single"/>
              <w:left w:color="auto" w:space="0" w:sz="4" w:val="single"/>
              <w:bottom w:color="auto" w:space="0" w:sz="4" w:val="single"/>
              <w:right w:color="auto" w:space="0" w:sz="4" w:val="single"/>
            </w:tcBorders>
          </w:tcPr>
          <w:p w:rsidP="00D369B4" w:rsidR="00D305A6" w:rsidRDefault="00D305A6">
            <w:pPr>
              <w:spacing w:after="0" w:line="240" w:lineRule="auto"/>
              <w:jc w:val="both"/>
              <w:rPr>
                <w:rFonts w:ascii="Times New Roman" w:hAnsi="Times New Roman"/>
                <w:sz w:val="26"/>
                <w:szCs w:val="26"/>
              </w:rPr>
            </w:pPr>
            <w:r>
              <w:rPr>
                <w:rFonts w:ascii="Times New Roman" w:hAnsi="Times New Roman"/>
                <w:sz w:val="26"/>
                <w:szCs w:val="26"/>
              </w:rPr>
              <w:t xml:space="preserve">Гродненская область, Новогрудский район, Вселюбский сельсовет, </w:t>
            </w:r>
          </w:p>
          <w:p w:rsidP="00D369B4" w:rsidR="00D305A6" w:rsidRDefault="00D305A6">
            <w:pPr>
              <w:spacing w:after="0" w:line="240" w:lineRule="auto"/>
              <w:jc w:val="both"/>
              <w:rPr>
                <w:rFonts w:ascii="Times New Roman" w:hAnsi="Times New Roman"/>
                <w:sz w:val="26"/>
                <w:szCs w:val="26"/>
              </w:rPr>
            </w:pPr>
            <w:r>
              <w:rPr>
                <w:rFonts w:ascii="Times New Roman" w:hAnsi="Times New Roman"/>
                <w:sz w:val="26"/>
                <w:szCs w:val="26"/>
              </w:rPr>
              <w:t>д. Басино, дом 20</w:t>
            </w:r>
          </w:p>
          <w:p w:rsidP="00D369B4" w:rsidR="00D305A6" w:rsidRDefault="00D305A6">
            <w:pPr>
              <w:spacing w:after="0" w:line="240" w:lineRule="auto"/>
              <w:jc w:val="both"/>
              <w:rPr>
                <w:rFonts w:ascii="Times New Roman" w:hAnsi="Times New Roman"/>
                <w:sz w:val="26"/>
                <w:szCs w:val="26"/>
              </w:rPr>
            </w:pPr>
          </w:p>
          <w:p w:rsidP="00D369B4" w:rsidR="00D305A6" w:rsidRDefault="00D305A6">
            <w:pPr>
              <w:widowControl w:val="0"/>
              <w:spacing w:after="0" w:line="240" w:lineRule="auto"/>
              <w:rPr>
                <w:rFonts w:ascii="Courier New" w:cs="Courier New" w:eastAsia="Courier New" w:hAnsi="Courier New"/>
                <w:color w:val="000000"/>
                <w:sz w:val="26"/>
                <w:szCs w:val="26"/>
              </w:rPr>
            </w:pPr>
            <w:r>
              <w:rPr>
                <w:noProof/>
                <w:lang w:eastAsia="ru-RU"/>
              </w:rPr>
              <w:drawing>
                <wp:inline distB="0" distL="0" distR="0" distT="0">
                  <wp:extent cx="2682816" cy="2251494"/>
                  <wp:effectExtent b="0" l="0" r="3810" t="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extLst>
                              <a:ext uri="{BEBA8EAE-BF5A-486C-A8C5-ECC9F3942E4B}">
                                <a14:imgProps xmlns:a14="http://schemas.microsoft.com/office/drawing/2010/main" xmlns="" xmlns:mc="http://schemas.openxmlformats.org/markup-compatibility/2006" xmlns:o="urn:schemas-microsoft-com:office:office" xmlns:v="urn:schemas-microsoft-com:vml" xmlns:w="http://schemas.openxmlformats.org/wordprocessingml/2006/main" xmlns:w10="urn:schemas-microsoft-com:office:word" xmlns:w14="http://schemas.microsoft.com/office/word/2010/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a14:imgLayer r:embed="rId12">
                                    <a14:imgEffect>
                                      <a14:brightnessContrast bright="20000"/>
                                    </a14:imgEffect>
                                  </a14:imgLayer>
                                </a14:imgProps>
                              </a:ext>
                            </a:extLst>
                          </a:blip>
                          <a:stretch>
                            <a:fillRect/>
                          </a:stretch>
                        </pic:blipFill>
                        <pic:spPr>
                          <a:xfrm>
                            <a:off x="0" y="0"/>
                            <a:ext cx="2686650" cy="2254712"/>
                          </a:xfrm>
                          <a:prstGeom prst="rect">
                            <a:avLst/>
                          </a:prstGeom>
                        </pic:spPr>
                      </pic:pic>
                    </a:graphicData>
                  </a:graphic>
                </wp:inline>
              </w:drawing>
            </w:r>
          </w:p>
        </w:tc>
        <w:tc>
          <w:tcPr>
            <w:tcW w:type="dxa" w:w="1984"/>
            <w:tcBorders>
              <w:top w:color="auto" w:space="0" w:sz="4" w:val="single"/>
              <w:left w:color="auto" w:space="0" w:sz="4" w:val="single"/>
              <w:bottom w:color="auto" w:space="0" w:sz="4" w:val="single"/>
              <w:right w:color="auto" w:space="0" w:sz="4" w:val="single"/>
            </w:tcBorders>
            <w:hideMark/>
          </w:tcPr>
          <w:p w:rsidP="00D305A6" w:rsidR="00D305A6" w:rsidRDefault="00D305A6">
            <w:pPr>
              <w:spacing w:after="0" w:line="240" w:lineRule="auto"/>
              <w:rPr>
                <w:rFonts w:ascii="Times New Roman" w:hAnsi="Times New Roman"/>
                <w:sz w:val="26"/>
                <w:szCs w:val="26"/>
              </w:rPr>
            </w:pPr>
            <w:r>
              <w:rPr>
                <w:rFonts w:ascii="Times New Roman" w:hAnsi="Times New Roman"/>
                <w:sz w:val="26"/>
                <w:szCs w:val="26"/>
              </w:rPr>
              <w:t xml:space="preserve">Собственник –  </w:t>
            </w:r>
          </w:p>
          <w:p w:rsidP="00D305A6" w:rsidR="00D305A6" w:rsidRDefault="00D305A6">
            <w:pPr>
              <w:spacing w:after="0" w:line="240" w:lineRule="auto"/>
              <w:rPr>
                <w:rFonts w:ascii="Times New Roman" w:hAnsi="Times New Roman"/>
                <w:sz w:val="26"/>
                <w:szCs w:val="26"/>
              </w:rPr>
            </w:pPr>
            <w:proofErr w:type="spellStart"/>
            <w:r>
              <w:rPr>
                <w:rFonts w:ascii="Times New Roman" w:hAnsi="Times New Roman"/>
                <w:sz w:val="26"/>
                <w:szCs w:val="26"/>
              </w:rPr>
              <w:t>Дедовец</w:t>
            </w:r>
            <w:proofErr w:type="spellEnd"/>
            <w:r>
              <w:rPr>
                <w:rFonts w:ascii="Times New Roman" w:hAnsi="Times New Roman"/>
                <w:sz w:val="26"/>
                <w:szCs w:val="26"/>
              </w:rPr>
              <w:t xml:space="preserve"> Мария Адамовна</w:t>
            </w:r>
            <w:r w:rsidR="007B42B1">
              <w:rPr>
                <w:rFonts w:ascii="Times New Roman" w:hAnsi="Times New Roman"/>
                <w:sz w:val="26"/>
                <w:szCs w:val="26"/>
              </w:rPr>
              <w:t xml:space="preserve"> (умерла 10.02.2014г.), наследники не уст</w:t>
            </w:r>
            <w:r w:rsidR="00030EF0">
              <w:rPr>
                <w:rFonts w:ascii="Times New Roman" w:hAnsi="Times New Roman"/>
                <w:sz w:val="26"/>
                <w:szCs w:val="26"/>
              </w:rPr>
              <w:t>а</w:t>
            </w:r>
            <w:r w:rsidR="007B42B1">
              <w:rPr>
                <w:rFonts w:ascii="Times New Roman" w:hAnsi="Times New Roman"/>
                <w:sz w:val="26"/>
                <w:szCs w:val="26"/>
              </w:rPr>
              <w:t>новлены.</w:t>
            </w:r>
          </w:p>
        </w:tc>
        <w:tc>
          <w:tcPr>
            <w:tcW w:type="dxa" w:w="1560"/>
            <w:tcBorders>
              <w:top w:color="auto" w:space="0" w:sz="4" w:val="single"/>
              <w:left w:color="auto" w:space="0" w:sz="4" w:val="single"/>
              <w:bottom w:color="auto" w:space="0" w:sz="4" w:val="single"/>
              <w:right w:color="auto" w:space="0" w:sz="4" w:val="single"/>
            </w:tcBorders>
            <w:hideMark/>
          </w:tcPr>
          <w:p w:rsidP="00D369B4" w:rsidR="00D305A6" w:rsidRDefault="00D305A6">
            <w:pPr>
              <w:spacing w:after="0" w:line="240" w:lineRule="auto"/>
              <w:jc w:val="center"/>
              <w:rPr>
                <w:rFonts w:ascii="Times New Roman" w:hAnsi="Times New Roman"/>
                <w:sz w:val="26"/>
                <w:szCs w:val="26"/>
              </w:rPr>
            </w:pPr>
            <w:r>
              <w:rPr>
                <w:rFonts w:ascii="Times New Roman" w:hAnsi="Times New Roman"/>
                <w:sz w:val="26"/>
                <w:szCs w:val="26"/>
              </w:rPr>
              <w:t>Более трёх лет</w:t>
            </w:r>
          </w:p>
        </w:tc>
        <w:tc>
          <w:tcPr>
            <w:tcW w:type="dxa" w:w="7547"/>
            <w:tcBorders>
              <w:top w:color="auto" w:space="0" w:sz="4" w:val="single"/>
              <w:left w:color="auto" w:space="0" w:sz="4" w:val="single"/>
              <w:bottom w:color="auto" w:space="0" w:sz="4" w:val="single"/>
              <w:right w:color="auto" w:space="0" w:sz="4" w:val="single"/>
            </w:tcBorders>
            <w:hideMark/>
          </w:tcPr>
          <w:p w:rsidP="00D369B4" w:rsidR="00D305A6" w:rsidRDefault="00D305A6">
            <w:pPr>
              <w:spacing w:after="0" w:line="240" w:lineRule="auto"/>
              <w:jc w:val="both"/>
              <w:rPr>
                <w:rFonts w:ascii="Times New Roman" w:hAnsi="Times New Roman"/>
                <w:sz w:val="26"/>
                <w:szCs w:val="26"/>
              </w:rPr>
            </w:pPr>
            <w:r>
              <w:rPr>
                <w:rFonts w:ascii="Times New Roman" w:hAnsi="Times New Roman"/>
                <w:sz w:val="26"/>
                <w:szCs w:val="26"/>
              </w:rPr>
              <w:t>Здание одноквартирного одноэтажного деревянного жилого дома.</w:t>
            </w:r>
          </w:p>
          <w:p w:rsidP="00D369B4" w:rsidR="00D305A6" w:rsidRDefault="00D305A6">
            <w:pPr>
              <w:spacing w:after="0" w:line="240" w:lineRule="auto"/>
              <w:jc w:val="both"/>
              <w:rPr>
                <w:rFonts w:ascii="Times New Roman" w:hAnsi="Times New Roman"/>
                <w:sz w:val="26"/>
                <w:szCs w:val="26"/>
              </w:rPr>
            </w:pPr>
            <w:r>
              <w:rPr>
                <w:rFonts w:ascii="Times New Roman" w:hAnsi="Times New Roman"/>
                <w:sz w:val="26"/>
                <w:szCs w:val="26"/>
              </w:rPr>
              <w:t xml:space="preserve">Общая площадь жилого дома – </w:t>
            </w:r>
            <w:r w:rsidR="00330A68">
              <w:rPr>
                <w:rFonts w:ascii="Times New Roman" w:hAnsi="Times New Roman"/>
                <w:sz w:val="26"/>
                <w:szCs w:val="26"/>
              </w:rPr>
              <w:t>50м.кв.</w:t>
            </w:r>
          </w:p>
          <w:p w:rsidP="00D369B4" w:rsidR="00D305A6" w:rsidRDefault="00D305A6">
            <w:pPr>
              <w:spacing w:after="0" w:line="240" w:lineRule="auto"/>
              <w:jc w:val="both"/>
              <w:rPr>
                <w:rFonts w:ascii="Times New Roman" w:hAnsi="Times New Roman"/>
                <w:sz w:val="26"/>
                <w:szCs w:val="26"/>
              </w:rPr>
            </w:pPr>
            <w:r>
              <w:rPr>
                <w:rFonts w:ascii="Times New Roman" w:hAnsi="Times New Roman"/>
                <w:sz w:val="26"/>
                <w:szCs w:val="26"/>
              </w:rPr>
              <w:t>Дата государственной регистрации</w:t>
            </w:r>
            <w:r w:rsidR="00330A68">
              <w:rPr>
                <w:rFonts w:ascii="Times New Roman" w:hAnsi="Times New Roman"/>
                <w:sz w:val="26"/>
                <w:szCs w:val="26"/>
              </w:rPr>
              <w:t xml:space="preserve"> создания –</w:t>
            </w:r>
            <w:r w:rsidR="00330A68" w:rsidRPr="00D305A6">
              <w:rPr>
                <w:rFonts w:ascii="Times New Roman" w:hAnsi="Times New Roman"/>
                <w:sz w:val="26"/>
                <w:szCs w:val="26"/>
              </w:rPr>
              <w:t xml:space="preserve"> сведения о капитальном строении в едином государственном регистре недвижимого имущества, прав на него и сделок с ним отсутствуют.</w:t>
            </w:r>
          </w:p>
          <w:p w:rsidP="00D369B4" w:rsidR="00D305A6" w:rsidRDefault="00D305A6">
            <w:pPr>
              <w:spacing w:after="0" w:line="240" w:lineRule="auto"/>
              <w:jc w:val="both"/>
              <w:rPr>
                <w:rFonts w:ascii="Times New Roman" w:hAnsi="Times New Roman"/>
                <w:sz w:val="26"/>
                <w:szCs w:val="26"/>
              </w:rPr>
            </w:pPr>
            <w:r>
              <w:rPr>
                <w:rFonts w:ascii="Times New Roman" w:hAnsi="Times New Roman"/>
                <w:sz w:val="26"/>
                <w:szCs w:val="26"/>
              </w:rPr>
              <w:t>Подземная этажность – нет сведений.</w:t>
            </w:r>
          </w:p>
          <w:p w:rsidP="00D369B4" w:rsidR="00D305A6" w:rsidRDefault="00D305A6">
            <w:pPr>
              <w:spacing w:after="0" w:line="240" w:lineRule="auto"/>
              <w:jc w:val="both"/>
              <w:rPr>
                <w:rFonts w:ascii="Times New Roman" w:hAnsi="Times New Roman"/>
                <w:sz w:val="26"/>
                <w:szCs w:val="26"/>
              </w:rPr>
            </w:pPr>
            <w:r>
              <w:rPr>
                <w:rFonts w:ascii="Times New Roman" w:hAnsi="Times New Roman"/>
                <w:sz w:val="26"/>
                <w:szCs w:val="26"/>
              </w:rPr>
              <w:t>Возмеще</w:t>
            </w:r>
            <w:r w:rsidR="0076766B">
              <w:rPr>
                <w:rFonts w:ascii="Times New Roman" w:hAnsi="Times New Roman"/>
                <w:sz w:val="26"/>
                <w:szCs w:val="26"/>
              </w:rPr>
              <w:t xml:space="preserve">ние расходов за электроэнергию – </w:t>
            </w:r>
            <w:r>
              <w:rPr>
                <w:rFonts w:ascii="Times New Roman" w:hAnsi="Times New Roman"/>
                <w:sz w:val="26"/>
                <w:szCs w:val="26"/>
              </w:rPr>
              <w:t xml:space="preserve">абонент не числится. </w:t>
            </w:r>
          </w:p>
          <w:p w:rsidP="00D369B4" w:rsidR="00D305A6" w:rsidRDefault="00D305A6">
            <w:pPr>
              <w:spacing w:after="0" w:line="240" w:lineRule="auto"/>
              <w:jc w:val="both"/>
              <w:rPr>
                <w:rFonts w:ascii="Times New Roman" w:hAnsi="Times New Roman"/>
                <w:sz w:val="26"/>
                <w:szCs w:val="26"/>
              </w:rPr>
            </w:pPr>
            <w:r>
              <w:rPr>
                <w:rFonts w:ascii="Times New Roman" w:hAnsi="Times New Roman"/>
                <w:sz w:val="26"/>
                <w:szCs w:val="26"/>
              </w:rPr>
              <w:t>Обязательные и добр</w:t>
            </w:r>
            <w:r w:rsidR="00330A68">
              <w:rPr>
                <w:rFonts w:ascii="Times New Roman" w:hAnsi="Times New Roman"/>
                <w:sz w:val="26"/>
                <w:szCs w:val="26"/>
              </w:rPr>
              <w:t xml:space="preserve">овольные  страховые взносы –  </w:t>
            </w:r>
            <w:r>
              <w:rPr>
                <w:rFonts w:ascii="Times New Roman" w:hAnsi="Times New Roman"/>
                <w:sz w:val="26"/>
                <w:szCs w:val="26"/>
              </w:rPr>
              <w:t xml:space="preserve"> производились</w:t>
            </w:r>
            <w:r w:rsidR="00330A68">
              <w:rPr>
                <w:rFonts w:ascii="Times New Roman" w:hAnsi="Times New Roman"/>
                <w:sz w:val="26"/>
                <w:szCs w:val="26"/>
              </w:rPr>
              <w:t xml:space="preserve"> с 19.03.2008 по 24.03.2021</w:t>
            </w:r>
            <w:r>
              <w:rPr>
                <w:rFonts w:ascii="Times New Roman" w:hAnsi="Times New Roman"/>
                <w:sz w:val="26"/>
                <w:szCs w:val="26"/>
              </w:rPr>
              <w:t xml:space="preserve">,домовладение на учёте в инспекциисостоит. </w:t>
            </w:r>
          </w:p>
          <w:p w:rsidP="00D369B4" w:rsidR="00D305A6" w:rsidRDefault="00D305A6">
            <w:pPr>
              <w:spacing w:after="0" w:line="240" w:lineRule="auto"/>
              <w:jc w:val="both"/>
              <w:rPr>
                <w:rFonts w:ascii="Times New Roman" w:hAnsi="Times New Roman"/>
                <w:sz w:val="26"/>
                <w:szCs w:val="26"/>
              </w:rPr>
            </w:pPr>
            <w:r>
              <w:rPr>
                <w:rFonts w:ascii="Times New Roman" w:hAnsi="Times New Roman"/>
                <w:sz w:val="26"/>
                <w:szCs w:val="26"/>
              </w:rPr>
              <w:t>Налог на недвижимость и земельный налог – не исчи</w:t>
            </w:r>
            <w:r w:rsidR="00330A68">
              <w:rPr>
                <w:rFonts w:ascii="Times New Roman" w:hAnsi="Times New Roman"/>
                <w:sz w:val="26"/>
                <w:szCs w:val="26"/>
              </w:rPr>
              <w:t xml:space="preserve">слялись, на учёте в инспекции </w:t>
            </w:r>
            <w:r>
              <w:rPr>
                <w:rFonts w:ascii="Times New Roman" w:hAnsi="Times New Roman"/>
                <w:sz w:val="26"/>
                <w:szCs w:val="26"/>
              </w:rPr>
              <w:t xml:space="preserve"> состоит.</w:t>
            </w:r>
          </w:p>
          <w:p w:rsidP="00D369B4" w:rsidR="00D305A6" w:rsidRDefault="00D305A6">
            <w:pPr>
              <w:spacing w:after="0" w:line="240" w:lineRule="auto"/>
              <w:jc w:val="both"/>
              <w:rPr>
                <w:rFonts w:ascii="Times New Roman" w:hAnsi="Times New Roman"/>
                <w:sz w:val="26"/>
                <w:szCs w:val="26"/>
              </w:rPr>
            </w:pPr>
            <w:r>
              <w:rPr>
                <w:rFonts w:ascii="Times New Roman" w:hAnsi="Times New Roman"/>
                <w:sz w:val="26"/>
                <w:szCs w:val="26"/>
              </w:rPr>
              <w:t>Платежи за жилищно-коммунальные услуги – услуги не предоставляются.</w:t>
            </w:r>
          </w:p>
        </w:tc>
      </w:tr>
      <w:tr w:rsidR="00D305A6" w:rsidTr="0076766B">
        <w:trPr>
          <w:trHeight w:val="4584"/>
        </w:trPr>
        <w:tc>
          <w:tcPr>
            <w:tcW w:type="dxa" w:w="4361"/>
            <w:tcBorders>
              <w:top w:color="auto" w:space="0" w:sz="4" w:val="single"/>
              <w:left w:color="auto" w:space="0" w:sz="4" w:val="single"/>
              <w:bottom w:color="auto" w:space="0" w:sz="4" w:val="single"/>
              <w:right w:color="auto" w:space="0" w:sz="4" w:val="single"/>
            </w:tcBorders>
          </w:tcPr>
          <w:p w:rsidP="00D369B4" w:rsidR="00D305A6" w:rsidRDefault="00D305A6">
            <w:pPr>
              <w:spacing w:after="0" w:line="240" w:lineRule="auto"/>
              <w:jc w:val="both"/>
              <w:rPr>
                <w:rFonts w:ascii="Times New Roman" w:hAnsi="Times New Roman"/>
                <w:sz w:val="26"/>
                <w:szCs w:val="26"/>
              </w:rPr>
            </w:pPr>
            <w:r>
              <w:rPr>
                <w:rFonts w:ascii="Times New Roman" w:hAnsi="Times New Roman"/>
                <w:sz w:val="26"/>
                <w:szCs w:val="26"/>
              </w:rPr>
              <w:t xml:space="preserve">Гродненская область, Новогрудский район, Вселюбский сельсовет, </w:t>
            </w:r>
          </w:p>
          <w:p w:rsidP="00D369B4" w:rsidR="00D305A6" w:rsidRDefault="00D305A6">
            <w:pPr>
              <w:spacing w:after="0" w:line="240" w:lineRule="auto"/>
              <w:jc w:val="both"/>
              <w:rPr>
                <w:rFonts w:ascii="Times New Roman" w:hAnsi="Times New Roman"/>
                <w:sz w:val="26"/>
                <w:szCs w:val="26"/>
              </w:rPr>
            </w:pPr>
            <w:r>
              <w:rPr>
                <w:rFonts w:ascii="Times New Roman" w:hAnsi="Times New Roman"/>
                <w:sz w:val="26"/>
                <w:szCs w:val="26"/>
              </w:rPr>
              <w:t xml:space="preserve">д. Басино, дом </w:t>
            </w:r>
            <w:r w:rsidR="0076766B">
              <w:rPr>
                <w:rFonts w:ascii="Times New Roman" w:hAnsi="Times New Roman"/>
                <w:sz w:val="26"/>
                <w:szCs w:val="26"/>
              </w:rPr>
              <w:t>101</w:t>
            </w:r>
          </w:p>
          <w:p w:rsidP="00D369B4" w:rsidR="00D305A6" w:rsidRDefault="00D305A6">
            <w:pPr>
              <w:spacing w:after="0" w:line="240" w:lineRule="auto"/>
              <w:jc w:val="both"/>
              <w:rPr>
                <w:rFonts w:ascii="Times New Roman" w:hAnsi="Times New Roman"/>
                <w:sz w:val="26"/>
                <w:szCs w:val="26"/>
              </w:rPr>
            </w:pPr>
          </w:p>
          <w:p w:rsidP="00D369B4" w:rsidR="00D305A6" w:rsidRDefault="0076766B">
            <w:pPr>
              <w:spacing w:after="0" w:line="240" w:lineRule="auto"/>
              <w:jc w:val="both"/>
              <w:rPr>
                <w:rFonts w:ascii="Times New Roman" w:hAnsi="Times New Roman"/>
                <w:sz w:val="26"/>
                <w:szCs w:val="26"/>
              </w:rPr>
            </w:pPr>
            <w:r>
              <w:rPr>
                <w:noProof/>
                <w:lang w:eastAsia="ru-RU"/>
              </w:rPr>
              <w:drawing>
                <wp:inline distB="0" distL="0" distR="0" distT="0">
                  <wp:extent cx="2639683" cy="2173856"/>
                  <wp:effectExtent b="0" l="0" r="8890" t="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cstate="print" r:embed="rId13">
                            <a:extLst>
                              <a:ext uri="{BEBA8EAE-BF5A-486C-A8C5-ECC9F3942E4B}">
                                <a14:imgProps xmlns:a14="http://schemas.microsoft.com/office/drawing/2010/main" xmlns="" xmlns:mc="http://schemas.openxmlformats.org/markup-compatibility/2006" xmlns:o="urn:schemas-microsoft-com:office:office" xmlns:v="urn:schemas-microsoft-com:vml" xmlns:w="http://schemas.openxmlformats.org/wordprocessingml/2006/main" xmlns:w10="urn:schemas-microsoft-com:office:word" xmlns:w14="http://schemas.microsoft.com/office/word/2010/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a14:imgLayer r:embed="rId14">
                                    <a14:imgEffect>
                                      <a14:brightnessContrast bright="20000"/>
                                    </a14:imgEffect>
                                  </a14:imgLayer>
                                </a14:imgProps>
                              </a:ext>
                            </a:extLst>
                          </a:blip>
                          <a:srcRect r="92"/>
                          <a:stretch/>
                        </pic:blipFill>
                        <pic:spPr bwMode="auto">
                          <a:xfrm>
                            <a:off x="0" y="0"/>
                            <a:ext cx="2642790" cy="2176415"/>
                          </a:xfrm>
                          <a:prstGeom prst="rect">
                            <a:avLst/>
                          </a:prstGeom>
                          <a:ln>
                            <a:noFill/>
                          </a:ln>
                          <a:extLst>
                            <a:ext uri="{53640926-AAD7-44D8-BBD7-CCE9431645EC}">
                              <a14:shadowObscured xmlns:a14="http://schemas.microsoft.com/office/drawing/2010/main" xmlns="" xmlns:mc="http://schemas.openxmlformats.org/markup-compatibility/2006" xmlns:o="urn:schemas-microsoft-com:office:office" xmlns:v="urn:schemas-microsoft-com:vml" xmlns:w="http://schemas.openxmlformats.org/wordprocessingml/2006/main" xmlns:w10="urn:schemas-microsoft-com:office:word" xmlns:w14="http://schemas.microsoft.com/office/word/2010/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a:ext>
                          </a:extLst>
                        </pic:spPr>
                      </pic:pic>
                    </a:graphicData>
                  </a:graphic>
                </wp:inline>
              </w:drawing>
            </w:r>
          </w:p>
        </w:tc>
        <w:tc>
          <w:tcPr>
            <w:tcW w:type="dxa" w:w="1984"/>
            <w:tcBorders>
              <w:top w:color="auto" w:space="0" w:sz="4" w:val="single"/>
              <w:left w:color="auto" w:space="0" w:sz="4" w:val="single"/>
              <w:bottom w:color="auto" w:space="0" w:sz="4" w:val="single"/>
              <w:right w:color="auto" w:space="0" w:sz="4" w:val="single"/>
            </w:tcBorders>
            <w:hideMark/>
          </w:tcPr>
          <w:p w:rsidP="00D369B4" w:rsidR="00D305A6" w:rsidRDefault="00D305A6">
            <w:pPr>
              <w:spacing w:after="0" w:line="240" w:lineRule="auto"/>
              <w:rPr>
                <w:rFonts w:ascii="Times New Roman" w:hAnsi="Times New Roman"/>
                <w:sz w:val="26"/>
                <w:szCs w:val="26"/>
              </w:rPr>
            </w:pPr>
            <w:r>
              <w:rPr>
                <w:rFonts w:ascii="Times New Roman" w:hAnsi="Times New Roman"/>
                <w:sz w:val="26"/>
                <w:szCs w:val="26"/>
              </w:rPr>
              <w:t>Собст</w:t>
            </w:r>
            <w:r w:rsidR="0076766B">
              <w:rPr>
                <w:rFonts w:ascii="Times New Roman" w:hAnsi="Times New Roman"/>
                <w:sz w:val="26"/>
                <w:szCs w:val="26"/>
              </w:rPr>
              <w:t xml:space="preserve">венник –  </w:t>
            </w:r>
            <w:proofErr w:type="spellStart"/>
            <w:r w:rsidR="0076766B">
              <w:rPr>
                <w:rFonts w:ascii="Times New Roman" w:hAnsi="Times New Roman"/>
                <w:sz w:val="26"/>
                <w:szCs w:val="26"/>
              </w:rPr>
              <w:t>Бахаревич</w:t>
            </w:r>
            <w:proofErr w:type="spellEnd"/>
            <w:r w:rsidR="0076766B">
              <w:rPr>
                <w:rFonts w:ascii="Times New Roman" w:hAnsi="Times New Roman"/>
                <w:sz w:val="26"/>
                <w:szCs w:val="26"/>
              </w:rPr>
              <w:t xml:space="preserve"> Серафима Адамовна</w:t>
            </w:r>
            <w:r w:rsidR="007B42B1">
              <w:rPr>
                <w:rFonts w:ascii="Times New Roman" w:hAnsi="Times New Roman"/>
                <w:sz w:val="26"/>
                <w:szCs w:val="26"/>
              </w:rPr>
              <w:t xml:space="preserve"> (умерла 28.06.2003г.)</w:t>
            </w:r>
            <w:r>
              <w:rPr>
                <w:rFonts w:ascii="Times New Roman" w:hAnsi="Times New Roman"/>
                <w:sz w:val="26"/>
                <w:szCs w:val="26"/>
              </w:rPr>
              <w:t>, наследники не установлены</w:t>
            </w:r>
            <w:r w:rsidR="00593A9A">
              <w:rPr>
                <w:rFonts w:ascii="Times New Roman" w:hAnsi="Times New Roman"/>
                <w:sz w:val="26"/>
                <w:szCs w:val="26"/>
              </w:rPr>
              <w:t>.</w:t>
            </w:r>
          </w:p>
        </w:tc>
        <w:tc>
          <w:tcPr>
            <w:tcW w:type="dxa" w:w="1560"/>
            <w:tcBorders>
              <w:top w:color="auto" w:space="0" w:sz="4" w:val="single"/>
              <w:left w:color="auto" w:space="0" w:sz="4" w:val="single"/>
              <w:bottom w:color="auto" w:space="0" w:sz="4" w:val="single"/>
              <w:right w:color="auto" w:space="0" w:sz="4" w:val="single"/>
            </w:tcBorders>
            <w:hideMark/>
          </w:tcPr>
          <w:p w:rsidP="00D369B4" w:rsidR="00D305A6" w:rsidRDefault="00D305A6">
            <w:pPr>
              <w:spacing w:after="0" w:line="240" w:lineRule="auto"/>
              <w:jc w:val="center"/>
              <w:rPr>
                <w:rFonts w:ascii="Times New Roman" w:hAnsi="Times New Roman"/>
                <w:sz w:val="26"/>
                <w:szCs w:val="26"/>
              </w:rPr>
            </w:pPr>
            <w:r>
              <w:rPr>
                <w:rFonts w:ascii="Times New Roman" w:hAnsi="Times New Roman"/>
                <w:sz w:val="26"/>
                <w:szCs w:val="26"/>
              </w:rPr>
              <w:t>Более трёх лет</w:t>
            </w:r>
          </w:p>
        </w:tc>
        <w:tc>
          <w:tcPr>
            <w:tcW w:type="dxa" w:w="7547"/>
            <w:tcBorders>
              <w:top w:color="auto" w:space="0" w:sz="4" w:val="single"/>
              <w:left w:color="auto" w:space="0" w:sz="4" w:val="single"/>
              <w:bottom w:color="auto" w:space="0" w:sz="4" w:val="single"/>
              <w:right w:color="auto" w:space="0" w:sz="4" w:val="single"/>
            </w:tcBorders>
            <w:hideMark/>
          </w:tcPr>
          <w:p w:rsidP="00D369B4" w:rsidR="00D305A6" w:rsidRDefault="00D305A6">
            <w:pPr>
              <w:spacing w:after="0" w:line="240" w:lineRule="auto"/>
              <w:jc w:val="both"/>
              <w:rPr>
                <w:rFonts w:ascii="Times New Roman" w:hAnsi="Times New Roman"/>
                <w:sz w:val="26"/>
                <w:szCs w:val="26"/>
              </w:rPr>
            </w:pPr>
            <w:r>
              <w:rPr>
                <w:rFonts w:ascii="Times New Roman" w:hAnsi="Times New Roman"/>
                <w:sz w:val="26"/>
                <w:szCs w:val="26"/>
              </w:rPr>
              <w:t>Здание одноквартирного одноэтажного деревянного жилого дома.</w:t>
            </w:r>
          </w:p>
          <w:p w:rsidP="00D369B4" w:rsidR="00D305A6" w:rsidRDefault="00D305A6">
            <w:pPr>
              <w:spacing w:after="0" w:line="240" w:lineRule="auto"/>
              <w:jc w:val="both"/>
              <w:rPr>
                <w:rFonts w:ascii="Times New Roman" w:hAnsi="Times New Roman"/>
                <w:sz w:val="26"/>
                <w:szCs w:val="26"/>
              </w:rPr>
            </w:pPr>
            <w:r>
              <w:rPr>
                <w:rFonts w:ascii="Times New Roman" w:hAnsi="Times New Roman"/>
                <w:sz w:val="26"/>
                <w:szCs w:val="26"/>
              </w:rPr>
              <w:t xml:space="preserve">Общая площадь жилого дома – </w:t>
            </w:r>
            <w:r w:rsidR="0076766B">
              <w:rPr>
                <w:rFonts w:ascii="Times New Roman" w:hAnsi="Times New Roman"/>
                <w:sz w:val="26"/>
                <w:szCs w:val="26"/>
              </w:rPr>
              <w:t>41,2</w:t>
            </w:r>
            <w:r>
              <w:rPr>
                <w:rFonts w:ascii="Times New Roman" w:hAnsi="Times New Roman"/>
                <w:sz w:val="26"/>
                <w:szCs w:val="26"/>
              </w:rPr>
              <w:t>м.кв.</w:t>
            </w:r>
            <w:r w:rsidR="0076766B">
              <w:rPr>
                <w:rFonts w:ascii="Times New Roman" w:hAnsi="Times New Roman"/>
                <w:sz w:val="26"/>
                <w:szCs w:val="26"/>
              </w:rPr>
              <w:t>, жилая площадь – 20,3 м.кв.</w:t>
            </w:r>
          </w:p>
          <w:p w:rsidP="00D369B4" w:rsidR="0076766B" w:rsidRDefault="00D305A6">
            <w:pPr>
              <w:spacing w:after="0" w:line="240" w:lineRule="auto"/>
              <w:jc w:val="both"/>
              <w:rPr>
                <w:rFonts w:ascii="Times New Roman" w:hAnsi="Times New Roman"/>
                <w:sz w:val="26"/>
                <w:szCs w:val="26"/>
              </w:rPr>
            </w:pPr>
            <w:r>
              <w:rPr>
                <w:rFonts w:ascii="Times New Roman" w:hAnsi="Times New Roman"/>
                <w:sz w:val="26"/>
                <w:szCs w:val="26"/>
              </w:rPr>
              <w:t>Дата государственной регистрации создания –</w:t>
            </w:r>
            <w:r w:rsidR="0076766B">
              <w:rPr>
                <w:rFonts w:ascii="Times New Roman" w:hAnsi="Times New Roman"/>
                <w:sz w:val="26"/>
                <w:szCs w:val="26"/>
              </w:rPr>
              <w:t xml:space="preserve"> 14.05.1991</w:t>
            </w:r>
            <w:r w:rsidR="002F09FB">
              <w:rPr>
                <w:rFonts w:ascii="Times New Roman" w:hAnsi="Times New Roman"/>
                <w:sz w:val="26"/>
                <w:szCs w:val="26"/>
              </w:rPr>
              <w:t>г.</w:t>
            </w:r>
          </w:p>
          <w:p w:rsidP="00D369B4" w:rsidR="00D305A6" w:rsidRDefault="00D305A6">
            <w:pPr>
              <w:spacing w:after="0" w:line="240" w:lineRule="auto"/>
              <w:jc w:val="both"/>
              <w:rPr>
                <w:rFonts w:ascii="Times New Roman" w:hAnsi="Times New Roman"/>
                <w:sz w:val="26"/>
                <w:szCs w:val="26"/>
              </w:rPr>
            </w:pPr>
            <w:r>
              <w:rPr>
                <w:rFonts w:ascii="Times New Roman" w:hAnsi="Times New Roman"/>
                <w:sz w:val="26"/>
                <w:szCs w:val="26"/>
              </w:rPr>
              <w:t>Подземная этажность – нет сведений.</w:t>
            </w:r>
          </w:p>
          <w:p w:rsidP="00D369B4" w:rsidR="00D305A6" w:rsidRDefault="00D305A6">
            <w:pPr>
              <w:spacing w:after="0" w:line="240" w:lineRule="auto"/>
              <w:jc w:val="both"/>
              <w:rPr>
                <w:rFonts w:ascii="Times New Roman" w:hAnsi="Times New Roman"/>
                <w:sz w:val="26"/>
                <w:szCs w:val="26"/>
              </w:rPr>
            </w:pPr>
            <w:r>
              <w:rPr>
                <w:rFonts w:ascii="Times New Roman" w:hAnsi="Times New Roman"/>
                <w:sz w:val="26"/>
                <w:szCs w:val="26"/>
              </w:rPr>
              <w:t xml:space="preserve">Возмещение расходов за электроэнергию   - абонент не числится. </w:t>
            </w:r>
          </w:p>
          <w:p w:rsidP="00D369B4" w:rsidR="00D305A6" w:rsidRDefault="00D305A6">
            <w:pPr>
              <w:spacing w:after="0" w:line="240" w:lineRule="auto"/>
              <w:jc w:val="both"/>
              <w:rPr>
                <w:rFonts w:ascii="Times New Roman" w:hAnsi="Times New Roman"/>
                <w:sz w:val="26"/>
                <w:szCs w:val="26"/>
              </w:rPr>
            </w:pPr>
            <w:r>
              <w:rPr>
                <w:rFonts w:ascii="Times New Roman" w:hAnsi="Times New Roman"/>
                <w:sz w:val="26"/>
                <w:szCs w:val="26"/>
              </w:rPr>
              <w:t>Обязательные и добровольные  страховые взносы –  не производились.</w:t>
            </w:r>
          </w:p>
          <w:p w:rsidP="00D369B4" w:rsidR="00D305A6" w:rsidRDefault="00D305A6">
            <w:pPr>
              <w:spacing w:after="0" w:line="240" w:lineRule="auto"/>
              <w:jc w:val="both"/>
              <w:rPr>
                <w:rFonts w:ascii="Times New Roman" w:hAnsi="Times New Roman"/>
                <w:sz w:val="26"/>
                <w:szCs w:val="26"/>
              </w:rPr>
            </w:pPr>
            <w:r>
              <w:rPr>
                <w:rFonts w:ascii="Times New Roman" w:hAnsi="Times New Roman"/>
                <w:sz w:val="26"/>
                <w:szCs w:val="26"/>
              </w:rPr>
              <w:t>Налог на недвижимость и земельный налог – не исчислялись, на учёте в инспекции не состоит.</w:t>
            </w:r>
          </w:p>
          <w:p w:rsidP="00D369B4" w:rsidR="00D305A6" w:rsidRDefault="00D305A6">
            <w:pPr>
              <w:spacing w:after="0" w:line="240" w:lineRule="auto"/>
              <w:jc w:val="both"/>
              <w:rPr>
                <w:rFonts w:ascii="Times New Roman" w:hAnsi="Times New Roman"/>
                <w:sz w:val="26"/>
                <w:szCs w:val="26"/>
              </w:rPr>
            </w:pPr>
            <w:r>
              <w:rPr>
                <w:rFonts w:ascii="Times New Roman" w:hAnsi="Times New Roman"/>
                <w:sz w:val="26"/>
                <w:szCs w:val="26"/>
              </w:rPr>
              <w:t>Платежи за жилищно-коммунальные услуги – услуги не предоставляются.</w:t>
            </w:r>
          </w:p>
        </w:tc>
      </w:tr>
      <w:tr w:rsidR="00E2525D" w:rsidTr="00D369B4">
        <w:tc>
          <w:tcPr>
            <w:tcW w:type="dxa" w:w="4361"/>
            <w:tcBorders>
              <w:top w:color="auto" w:space="0" w:sz="4" w:val="single"/>
              <w:left w:color="auto" w:space="0" w:sz="4" w:val="single"/>
              <w:bottom w:color="auto" w:space="0" w:sz="4" w:val="single"/>
              <w:right w:color="auto" w:space="0" w:sz="4" w:val="single"/>
            </w:tcBorders>
          </w:tcPr>
          <w:p w:rsidP="00D369B4" w:rsidR="00E2525D" w:rsidRDefault="00E2525D">
            <w:pPr>
              <w:spacing w:after="0" w:line="240" w:lineRule="auto"/>
              <w:jc w:val="both"/>
              <w:rPr>
                <w:rFonts w:ascii="Times New Roman" w:hAnsi="Times New Roman"/>
                <w:sz w:val="24"/>
                <w:szCs w:val="24"/>
              </w:rPr>
            </w:pPr>
          </w:p>
          <w:p w:rsidP="00D369B4" w:rsidR="00E2525D" w:rsidRDefault="00E2525D">
            <w:pPr>
              <w:spacing w:after="0" w:line="240" w:lineRule="auto"/>
              <w:jc w:val="both"/>
              <w:rPr>
                <w:rFonts w:ascii="Times New Roman" w:hAnsi="Times New Roman"/>
                <w:sz w:val="24"/>
                <w:szCs w:val="24"/>
              </w:rPr>
            </w:pPr>
            <w:r>
              <w:rPr>
                <w:rFonts w:ascii="Times New Roman" w:hAnsi="Times New Roman"/>
                <w:sz w:val="24"/>
                <w:szCs w:val="24"/>
              </w:rPr>
              <w:t>Местонахождение жилого дома</w:t>
            </w:r>
          </w:p>
        </w:tc>
        <w:tc>
          <w:tcPr>
            <w:tcW w:type="dxa" w:w="1984"/>
            <w:tcBorders>
              <w:top w:color="auto" w:space="0" w:sz="4" w:val="single"/>
              <w:left w:color="auto" w:space="0" w:sz="4" w:val="single"/>
              <w:bottom w:color="auto" w:space="0" w:sz="4" w:val="single"/>
              <w:right w:color="auto" w:space="0" w:sz="4" w:val="single"/>
            </w:tcBorders>
            <w:hideMark/>
          </w:tcPr>
          <w:p w:rsidP="00D369B4" w:rsidR="00E2525D" w:rsidRDefault="00E2525D">
            <w:pPr>
              <w:spacing w:after="0" w:line="240" w:lineRule="auto"/>
              <w:rPr>
                <w:rFonts w:ascii="Times New Roman" w:hAnsi="Times New Roman"/>
                <w:sz w:val="24"/>
                <w:szCs w:val="24"/>
              </w:rPr>
            </w:pPr>
            <w:proofErr w:type="gramStart"/>
            <w:r>
              <w:rPr>
                <w:rFonts w:ascii="Times New Roman" w:hAnsi="Times New Roman"/>
                <w:sz w:val="24"/>
                <w:szCs w:val="24"/>
              </w:rPr>
              <w:t>Лица</w:t>
            </w:r>
            <w:proofErr w:type="gramEnd"/>
            <w:r>
              <w:rPr>
                <w:rFonts w:ascii="Times New Roman" w:hAnsi="Times New Roman"/>
                <w:sz w:val="24"/>
                <w:szCs w:val="24"/>
              </w:rPr>
              <w:t xml:space="preserve"> имеющие право владения и пользования жилым домом</w:t>
            </w:r>
          </w:p>
        </w:tc>
        <w:tc>
          <w:tcPr>
            <w:tcW w:type="dxa" w:w="1560"/>
            <w:tcBorders>
              <w:top w:color="auto" w:space="0" w:sz="4" w:val="single"/>
              <w:left w:color="auto" w:space="0" w:sz="4" w:val="single"/>
              <w:bottom w:color="auto" w:space="0" w:sz="4" w:val="single"/>
              <w:right w:color="auto" w:space="0" w:sz="4" w:val="single"/>
            </w:tcBorders>
            <w:hideMark/>
          </w:tcPr>
          <w:p w:rsidP="00D369B4" w:rsidR="00E2525D" w:rsidRDefault="00E2525D">
            <w:pPr>
              <w:spacing w:after="0" w:line="240" w:lineRule="auto"/>
              <w:rPr>
                <w:rFonts w:ascii="Times New Roman" w:hAnsi="Times New Roman"/>
                <w:sz w:val="24"/>
                <w:szCs w:val="24"/>
              </w:rPr>
            </w:pPr>
            <w:r>
              <w:rPr>
                <w:rFonts w:ascii="Times New Roman" w:hAnsi="Times New Roman"/>
                <w:sz w:val="24"/>
                <w:szCs w:val="24"/>
              </w:rPr>
              <w:t>Срок не проживания в жилом доме</w:t>
            </w:r>
          </w:p>
        </w:tc>
        <w:tc>
          <w:tcPr>
            <w:tcW w:type="dxa" w:w="7547"/>
            <w:tcBorders>
              <w:top w:color="auto" w:space="0" w:sz="4" w:val="single"/>
              <w:left w:color="auto" w:space="0" w:sz="4" w:val="single"/>
              <w:bottom w:color="auto" w:space="0" w:sz="4" w:val="single"/>
              <w:right w:color="auto" w:space="0" w:sz="4" w:val="single"/>
            </w:tcBorders>
          </w:tcPr>
          <w:p w:rsidP="00D369B4" w:rsidR="00E2525D" w:rsidRDefault="00E2525D">
            <w:pPr>
              <w:spacing w:after="0" w:line="240" w:lineRule="auto"/>
              <w:rPr>
                <w:rFonts w:ascii="Times New Roman" w:hAnsi="Times New Roman"/>
                <w:sz w:val="24"/>
                <w:szCs w:val="24"/>
              </w:rPr>
            </w:pPr>
          </w:p>
          <w:p w:rsidP="00D369B4" w:rsidR="00E2525D" w:rsidRDefault="00E2525D">
            <w:pPr>
              <w:spacing w:after="0" w:line="240" w:lineRule="auto"/>
              <w:rPr>
                <w:rFonts w:ascii="Times New Roman" w:hAnsi="Times New Roman"/>
                <w:sz w:val="24"/>
                <w:szCs w:val="24"/>
              </w:rPr>
            </w:pPr>
            <w:r>
              <w:rPr>
                <w:rFonts w:ascii="Times New Roman" w:hAnsi="Times New Roman"/>
                <w:sz w:val="24"/>
                <w:szCs w:val="24"/>
              </w:rPr>
              <w:t>Сведения о жилом доме</w:t>
            </w:r>
          </w:p>
        </w:tc>
      </w:tr>
      <w:tr w:rsidR="00E2525D" w:rsidTr="00DD532D">
        <w:trPr>
          <w:trHeight w:val="4687"/>
        </w:trPr>
        <w:tc>
          <w:tcPr>
            <w:tcW w:type="dxa" w:w="4361"/>
            <w:tcBorders>
              <w:top w:color="auto" w:space="0" w:sz="4" w:val="single"/>
              <w:left w:color="auto" w:space="0" w:sz="4" w:val="single"/>
              <w:bottom w:color="auto" w:space="0" w:sz="4" w:val="single"/>
              <w:right w:color="auto" w:space="0" w:sz="4" w:val="single"/>
            </w:tcBorders>
          </w:tcPr>
          <w:p w:rsidP="00D369B4" w:rsidR="00E2525D" w:rsidRDefault="00E2525D">
            <w:pPr>
              <w:spacing w:after="0" w:line="240" w:lineRule="auto"/>
              <w:jc w:val="both"/>
              <w:rPr>
                <w:rFonts w:ascii="Times New Roman" w:hAnsi="Times New Roman"/>
                <w:sz w:val="26"/>
                <w:szCs w:val="26"/>
              </w:rPr>
            </w:pPr>
            <w:r>
              <w:rPr>
                <w:rFonts w:ascii="Times New Roman" w:hAnsi="Times New Roman"/>
                <w:sz w:val="26"/>
                <w:szCs w:val="26"/>
              </w:rPr>
              <w:t xml:space="preserve">Гродненская область, Новогрудский район, Вселюбский сельсовет, </w:t>
            </w:r>
          </w:p>
          <w:p w:rsidP="00D369B4" w:rsidR="00E2525D" w:rsidRDefault="00E2525D">
            <w:pPr>
              <w:spacing w:after="0" w:line="240" w:lineRule="auto"/>
              <w:jc w:val="both"/>
              <w:rPr>
                <w:rFonts w:ascii="Times New Roman" w:hAnsi="Times New Roman"/>
                <w:sz w:val="26"/>
                <w:szCs w:val="26"/>
              </w:rPr>
            </w:pPr>
            <w:r>
              <w:rPr>
                <w:rFonts w:ascii="Times New Roman" w:hAnsi="Times New Roman"/>
                <w:sz w:val="26"/>
                <w:szCs w:val="26"/>
              </w:rPr>
              <w:t>д. Басино, дом 18</w:t>
            </w:r>
          </w:p>
          <w:p w:rsidP="00D369B4" w:rsidR="00E2525D" w:rsidRDefault="00E2525D">
            <w:pPr>
              <w:widowControl w:val="0"/>
              <w:spacing w:after="0" w:line="240" w:lineRule="auto"/>
              <w:rPr>
                <w:rFonts w:ascii="Courier New" w:cs="Courier New" w:eastAsia="Courier New" w:hAnsi="Courier New"/>
                <w:color w:val="000000"/>
                <w:sz w:val="26"/>
                <w:szCs w:val="26"/>
              </w:rPr>
            </w:pPr>
            <w:r>
              <w:rPr>
                <w:noProof/>
                <w:lang w:eastAsia="ru-RU"/>
              </w:rPr>
              <w:drawing>
                <wp:inline distB="0" distL="0" distR="0" distT="0">
                  <wp:extent cx="2655225" cy="2320506"/>
                  <wp:effectExtent b="3810" l="0" r="0" t="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
                            <a:extLst>
                              <a:ext uri="{BEBA8EAE-BF5A-486C-A8C5-ECC9F3942E4B}">
                                <a14:imgProps xmlns:a14="http://schemas.microsoft.com/office/drawing/2010/main" xmlns="" xmlns:mc="http://schemas.openxmlformats.org/markup-compatibility/2006" xmlns:o="urn:schemas-microsoft-com:office:office" xmlns:v="urn:schemas-microsoft-com:vml" xmlns:w="http://schemas.openxmlformats.org/wordprocessingml/2006/main" xmlns:w10="urn:schemas-microsoft-com:office:word" xmlns:w14="http://schemas.microsoft.com/office/word/2010/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a14:imgLayer r:embed="rId16">
                                    <a14:imgEffect>
                                      <a14:brightnessContrast bright="20000"/>
                                    </a14:imgEffect>
                                  </a14:imgLayer>
                                </a14:imgProps>
                              </a:ext>
                            </a:extLst>
                          </a:blip>
                          <a:stretch>
                            <a:fillRect/>
                          </a:stretch>
                        </pic:blipFill>
                        <pic:spPr>
                          <a:xfrm>
                            <a:off x="0" y="0"/>
                            <a:ext cx="2670480" cy="2333838"/>
                          </a:xfrm>
                          <a:prstGeom prst="rect">
                            <a:avLst/>
                          </a:prstGeom>
                        </pic:spPr>
                      </pic:pic>
                    </a:graphicData>
                  </a:graphic>
                </wp:inline>
              </w:drawing>
            </w:r>
          </w:p>
        </w:tc>
        <w:tc>
          <w:tcPr>
            <w:tcW w:type="dxa" w:w="1984"/>
            <w:tcBorders>
              <w:top w:color="auto" w:space="0" w:sz="4" w:val="single"/>
              <w:left w:color="auto" w:space="0" w:sz="4" w:val="single"/>
              <w:bottom w:color="auto" w:space="0" w:sz="4" w:val="single"/>
              <w:right w:color="auto" w:space="0" w:sz="4" w:val="single"/>
            </w:tcBorders>
            <w:hideMark/>
          </w:tcPr>
          <w:p w:rsidP="00D369B4" w:rsidR="00E2525D" w:rsidRDefault="00E2525D">
            <w:pPr>
              <w:spacing w:after="0" w:line="240" w:lineRule="auto"/>
              <w:rPr>
                <w:rFonts w:ascii="Times New Roman" w:hAnsi="Times New Roman"/>
                <w:sz w:val="26"/>
                <w:szCs w:val="26"/>
              </w:rPr>
            </w:pPr>
            <w:r>
              <w:rPr>
                <w:rFonts w:ascii="Times New Roman" w:hAnsi="Times New Roman"/>
                <w:sz w:val="26"/>
                <w:szCs w:val="26"/>
              </w:rPr>
              <w:t xml:space="preserve">Собственник –  </w:t>
            </w:r>
            <w:proofErr w:type="spellStart"/>
            <w:r>
              <w:rPr>
                <w:rFonts w:ascii="Times New Roman" w:hAnsi="Times New Roman"/>
                <w:sz w:val="26"/>
                <w:szCs w:val="26"/>
              </w:rPr>
              <w:t>Лоранц</w:t>
            </w:r>
            <w:proofErr w:type="spellEnd"/>
            <w:r>
              <w:rPr>
                <w:rFonts w:ascii="Times New Roman" w:hAnsi="Times New Roman"/>
                <w:sz w:val="26"/>
                <w:szCs w:val="26"/>
              </w:rPr>
              <w:t xml:space="preserve"> Владимир Иосифович</w:t>
            </w:r>
            <w:r w:rsidR="007B42B1">
              <w:rPr>
                <w:rFonts w:ascii="Times New Roman" w:hAnsi="Times New Roman"/>
                <w:sz w:val="26"/>
                <w:szCs w:val="26"/>
              </w:rPr>
              <w:t xml:space="preserve"> (умер 08.05.2017г.)</w:t>
            </w:r>
            <w:r>
              <w:rPr>
                <w:rFonts w:ascii="Times New Roman" w:hAnsi="Times New Roman"/>
                <w:sz w:val="26"/>
                <w:szCs w:val="26"/>
              </w:rPr>
              <w:t>, наследники не установлены</w:t>
            </w:r>
            <w:r w:rsidR="00593A9A">
              <w:rPr>
                <w:rFonts w:ascii="Times New Roman" w:hAnsi="Times New Roman"/>
                <w:sz w:val="26"/>
                <w:szCs w:val="26"/>
              </w:rPr>
              <w:t>.</w:t>
            </w:r>
          </w:p>
        </w:tc>
        <w:tc>
          <w:tcPr>
            <w:tcW w:type="dxa" w:w="1560"/>
            <w:tcBorders>
              <w:top w:color="auto" w:space="0" w:sz="4" w:val="single"/>
              <w:left w:color="auto" w:space="0" w:sz="4" w:val="single"/>
              <w:bottom w:color="auto" w:space="0" w:sz="4" w:val="single"/>
              <w:right w:color="auto" w:space="0" w:sz="4" w:val="single"/>
            </w:tcBorders>
            <w:hideMark/>
          </w:tcPr>
          <w:p w:rsidP="00D369B4" w:rsidR="00E2525D" w:rsidRDefault="00E2525D">
            <w:pPr>
              <w:spacing w:after="0" w:line="240" w:lineRule="auto"/>
              <w:jc w:val="center"/>
              <w:rPr>
                <w:rFonts w:ascii="Times New Roman" w:hAnsi="Times New Roman"/>
                <w:sz w:val="26"/>
                <w:szCs w:val="26"/>
              </w:rPr>
            </w:pPr>
            <w:r>
              <w:rPr>
                <w:rFonts w:ascii="Times New Roman" w:hAnsi="Times New Roman"/>
                <w:sz w:val="26"/>
                <w:szCs w:val="26"/>
              </w:rPr>
              <w:t>Более трёх лет</w:t>
            </w:r>
          </w:p>
        </w:tc>
        <w:tc>
          <w:tcPr>
            <w:tcW w:type="dxa" w:w="7547"/>
            <w:tcBorders>
              <w:top w:color="auto" w:space="0" w:sz="4" w:val="single"/>
              <w:left w:color="auto" w:space="0" w:sz="4" w:val="single"/>
              <w:bottom w:color="auto" w:space="0" w:sz="4" w:val="single"/>
              <w:right w:color="auto" w:space="0" w:sz="4" w:val="single"/>
            </w:tcBorders>
            <w:hideMark/>
          </w:tcPr>
          <w:p w:rsidP="00D369B4" w:rsidR="00E2525D" w:rsidRDefault="00E2525D">
            <w:pPr>
              <w:spacing w:after="0" w:line="240" w:lineRule="auto"/>
              <w:jc w:val="both"/>
              <w:rPr>
                <w:rFonts w:ascii="Times New Roman" w:hAnsi="Times New Roman"/>
                <w:sz w:val="26"/>
                <w:szCs w:val="26"/>
              </w:rPr>
            </w:pPr>
            <w:r>
              <w:rPr>
                <w:rFonts w:ascii="Times New Roman" w:hAnsi="Times New Roman"/>
                <w:sz w:val="26"/>
                <w:szCs w:val="26"/>
              </w:rPr>
              <w:t>Здание одноквартирного одноэтажного деревянного жилого дома.</w:t>
            </w:r>
          </w:p>
          <w:p w:rsidP="00D369B4" w:rsidR="00E2525D" w:rsidRDefault="00E2525D">
            <w:pPr>
              <w:spacing w:after="0" w:line="240" w:lineRule="auto"/>
              <w:jc w:val="both"/>
              <w:rPr>
                <w:rFonts w:ascii="Times New Roman" w:hAnsi="Times New Roman"/>
                <w:sz w:val="26"/>
                <w:szCs w:val="26"/>
              </w:rPr>
            </w:pPr>
            <w:r>
              <w:rPr>
                <w:rFonts w:ascii="Times New Roman" w:hAnsi="Times New Roman"/>
                <w:sz w:val="26"/>
                <w:szCs w:val="26"/>
              </w:rPr>
              <w:t>Общая площадь жилого дома – 61,9 м.кв., жилая площадь – 31,9м.кв.</w:t>
            </w:r>
          </w:p>
          <w:p w:rsidP="00D369B4" w:rsidR="00E2525D" w:rsidRDefault="00E2525D">
            <w:pPr>
              <w:spacing w:after="0" w:line="240" w:lineRule="auto"/>
              <w:jc w:val="both"/>
              <w:rPr>
                <w:rFonts w:ascii="Times New Roman" w:hAnsi="Times New Roman"/>
                <w:sz w:val="26"/>
                <w:szCs w:val="26"/>
              </w:rPr>
            </w:pPr>
            <w:r>
              <w:rPr>
                <w:rFonts w:ascii="Times New Roman" w:hAnsi="Times New Roman"/>
                <w:sz w:val="26"/>
                <w:szCs w:val="26"/>
              </w:rPr>
              <w:t>Дата государственной регистрации</w:t>
            </w:r>
            <w:r w:rsidR="00B13760">
              <w:rPr>
                <w:rFonts w:ascii="Times New Roman" w:hAnsi="Times New Roman"/>
                <w:sz w:val="26"/>
                <w:szCs w:val="26"/>
              </w:rPr>
              <w:t xml:space="preserve"> создания –08.02.1991</w:t>
            </w:r>
            <w:r w:rsidR="002F09FB">
              <w:rPr>
                <w:rFonts w:ascii="Times New Roman" w:hAnsi="Times New Roman"/>
                <w:sz w:val="26"/>
                <w:szCs w:val="26"/>
              </w:rPr>
              <w:t>г.</w:t>
            </w:r>
          </w:p>
          <w:p w:rsidP="00D369B4" w:rsidR="00E2525D" w:rsidRDefault="00E2525D">
            <w:pPr>
              <w:spacing w:after="0" w:line="240" w:lineRule="auto"/>
              <w:jc w:val="both"/>
              <w:rPr>
                <w:rFonts w:ascii="Times New Roman" w:hAnsi="Times New Roman"/>
                <w:sz w:val="26"/>
                <w:szCs w:val="26"/>
              </w:rPr>
            </w:pPr>
            <w:r>
              <w:rPr>
                <w:rFonts w:ascii="Times New Roman" w:hAnsi="Times New Roman"/>
                <w:sz w:val="26"/>
                <w:szCs w:val="26"/>
              </w:rPr>
              <w:t>Подземная этажность – нет сведений.</w:t>
            </w:r>
          </w:p>
          <w:p w:rsidP="00D369B4" w:rsidR="00E2525D" w:rsidRDefault="00E2525D">
            <w:pPr>
              <w:spacing w:after="0" w:line="240" w:lineRule="auto"/>
              <w:jc w:val="both"/>
              <w:rPr>
                <w:rFonts w:ascii="Times New Roman" w:hAnsi="Times New Roman"/>
                <w:sz w:val="26"/>
                <w:szCs w:val="26"/>
              </w:rPr>
            </w:pPr>
            <w:r>
              <w:rPr>
                <w:rFonts w:ascii="Times New Roman" w:hAnsi="Times New Roman"/>
                <w:sz w:val="26"/>
                <w:szCs w:val="26"/>
              </w:rPr>
              <w:t>Возмещени</w:t>
            </w:r>
            <w:r w:rsidR="002F09FB">
              <w:rPr>
                <w:rFonts w:ascii="Times New Roman" w:hAnsi="Times New Roman"/>
                <w:sz w:val="26"/>
                <w:szCs w:val="26"/>
              </w:rPr>
              <w:t>е расходов за электроэнергию –</w:t>
            </w:r>
            <w:r>
              <w:rPr>
                <w:rFonts w:ascii="Times New Roman" w:hAnsi="Times New Roman"/>
                <w:sz w:val="26"/>
                <w:szCs w:val="26"/>
              </w:rPr>
              <w:t xml:space="preserve"> абонент не числится. </w:t>
            </w:r>
          </w:p>
          <w:p w:rsidP="00D369B4" w:rsidR="00E2525D" w:rsidRDefault="00E2525D">
            <w:pPr>
              <w:spacing w:after="0" w:line="240" w:lineRule="auto"/>
              <w:jc w:val="both"/>
              <w:rPr>
                <w:rFonts w:ascii="Times New Roman" w:hAnsi="Times New Roman"/>
                <w:sz w:val="26"/>
                <w:szCs w:val="26"/>
              </w:rPr>
            </w:pPr>
            <w:r>
              <w:rPr>
                <w:rFonts w:ascii="Times New Roman" w:hAnsi="Times New Roman"/>
                <w:sz w:val="26"/>
                <w:szCs w:val="26"/>
              </w:rPr>
              <w:t>Обязательные и добр</w:t>
            </w:r>
            <w:r w:rsidR="00B13760">
              <w:rPr>
                <w:rFonts w:ascii="Times New Roman" w:hAnsi="Times New Roman"/>
                <w:sz w:val="26"/>
                <w:szCs w:val="26"/>
              </w:rPr>
              <w:t xml:space="preserve">овольные  страховые взносы –  </w:t>
            </w:r>
            <w:r>
              <w:rPr>
                <w:rFonts w:ascii="Times New Roman" w:hAnsi="Times New Roman"/>
                <w:sz w:val="26"/>
                <w:szCs w:val="26"/>
              </w:rPr>
              <w:t xml:space="preserve"> производились</w:t>
            </w:r>
            <w:r w:rsidR="00B13760">
              <w:rPr>
                <w:rFonts w:ascii="Times New Roman" w:hAnsi="Times New Roman"/>
                <w:sz w:val="26"/>
                <w:szCs w:val="26"/>
              </w:rPr>
              <w:t xml:space="preserve"> в период с 28.03.2010 по 29.05.2018</w:t>
            </w:r>
            <w:r>
              <w:rPr>
                <w:rFonts w:ascii="Times New Roman" w:hAnsi="Times New Roman"/>
                <w:sz w:val="26"/>
                <w:szCs w:val="26"/>
              </w:rPr>
              <w:t xml:space="preserve">,домовладение на учёте в инспекции состоит. </w:t>
            </w:r>
          </w:p>
          <w:p w:rsidP="00D369B4" w:rsidR="00E2525D" w:rsidRDefault="00E2525D">
            <w:pPr>
              <w:spacing w:after="0" w:line="240" w:lineRule="auto"/>
              <w:jc w:val="both"/>
              <w:rPr>
                <w:rFonts w:ascii="Times New Roman" w:hAnsi="Times New Roman"/>
                <w:sz w:val="26"/>
                <w:szCs w:val="26"/>
              </w:rPr>
            </w:pPr>
            <w:r>
              <w:rPr>
                <w:rFonts w:ascii="Times New Roman" w:hAnsi="Times New Roman"/>
                <w:sz w:val="26"/>
                <w:szCs w:val="26"/>
              </w:rPr>
              <w:t>Налог на недвижимость и земельный налог – не исчи</w:t>
            </w:r>
            <w:r w:rsidR="00DD532D">
              <w:rPr>
                <w:rFonts w:ascii="Times New Roman" w:hAnsi="Times New Roman"/>
                <w:sz w:val="26"/>
                <w:szCs w:val="26"/>
              </w:rPr>
              <w:t>слялись, на учёте в инспекции</w:t>
            </w:r>
            <w:r>
              <w:rPr>
                <w:rFonts w:ascii="Times New Roman" w:hAnsi="Times New Roman"/>
                <w:sz w:val="26"/>
                <w:szCs w:val="26"/>
              </w:rPr>
              <w:t xml:space="preserve"> состоит.</w:t>
            </w:r>
          </w:p>
          <w:p w:rsidP="00D369B4" w:rsidR="00E2525D" w:rsidRDefault="00E2525D">
            <w:pPr>
              <w:spacing w:after="0" w:line="240" w:lineRule="auto"/>
              <w:jc w:val="both"/>
              <w:rPr>
                <w:rFonts w:ascii="Times New Roman" w:hAnsi="Times New Roman"/>
                <w:sz w:val="26"/>
                <w:szCs w:val="26"/>
              </w:rPr>
            </w:pPr>
            <w:r>
              <w:rPr>
                <w:rFonts w:ascii="Times New Roman" w:hAnsi="Times New Roman"/>
                <w:sz w:val="26"/>
                <w:szCs w:val="26"/>
              </w:rPr>
              <w:t>Платежи за жилищно-коммунальные услуги – услуги не предоставляются.</w:t>
            </w:r>
          </w:p>
        </w:tc>
      </w:tr>
      <w:tr w:rsidR="00E2525D" w:rsidTr="00D369B4">
        <w:trPr>
          <w:trHeight w:val="4584"/>
        </w:trPr>
        <w:tc>
          <w:tcPr>
            <w:tcW w:type="dxa" w:w="4361"/>
            <w:tcBorders>
              <w:top w:color="auto" w:space="0" w:sz="4" w:val="single"/>
              <w:left w:color="auto" w:space="0" w:sz="4" w:val="single"/>
              <w:bottom w:color="auto" w:space="0" w:sz="4" w:val="single"/>
              <w:right w:color="auto" w:space="0" w:sz="4" w:val="single"/>
            </w:tcBorders>
          </w:tcPr>
          <w:p w:rsidP="00D369B4" w:rsidR="00E2525D" w:rsidRDefault="00E2525D">
            <w:pPr>
              <w:spacing w:after="0" w:line="240" w:lineRule="auto"/>
              <w:jc w:val="both"/>
              <w:rPr>
                <w:rFonts w:ascii="Times New Roman" w:hAnsi="Times New Roman"/>
                <w:sz w:val="26"/>
                <w:szCs w:val="26"/>
              </w:rPr>
            </w:pPr>
            <w:r>
              <w:rPr>
                <w:rFonts w:ascii="Times New Roman" w:hAnsi="Times New Roman"/>
                <w:sz w:val="26"/>
                <w:szCs w:val="26"/>
              </w:rPr>
              <w:t xml:space="preserve">Гродненская область, Новогрудский район, Вселюбский сельсовет, </w:t>
            </w:r>
          </w:p>
          <w:p w:rsidP="00D369B4" w:rsidR="00E2525D" w:rsidRDefault="00B13760">
            <w:pPr>
              <w:spacing w:after="0" w:line="240" w:lineRule="auto"/>
              <w:jc w:val="both"/>
              <w:rPr>
                <w:rFonts w:ascii="Times New Roman" w:hAnsi="Times New Roman"/>
                <w:sz w:val="26"/>
                <w:szCs w:val="26"/>
              </w:rPr>
            </w:pPr>
            <w:r>
              <w:rPr>
                <w:rFonts w:ascii="Times New Roman" w:hAnsi="Times New Roman"/>
                <w:sz w:val="26"/>
                <w:szCs w:val="26"/>
              </w:rPr>
              <w:t>д. Басино, дом 63</w:t>
            </w:r>
          </w:p>
          <w:p w:rsidP="00D369B4" w:rsidR="00E2525D" w:rsidRDefault="00E2525D">
            <w:pPr>
              <w:spacing w:after="0" w:line="240" w:lineRule="auto"/>
              <w:jc w:val="both"/>
              <w:rPr>
                <w:rFonts w:ascii="Times New Roman" w:hAnsi="Times New Roman"/>
                <w:sz w:val="26"/>
                <w:szCs w:val="26"/>
              </w:rPr>
            </w:pPr>
          </w:p>
          <w:p w:rsidP="00D369B4" w:rsidR="00E2525D" w:rsidRDefault="00B13760">
            <w:pPr>
              <w:spacing w:after="0" w:line="240" w:lineRule="auto"/>
              <w:jc w:val="both"/>
              <w:rPr>
                <w:rFonts w:ascii="Times New Roman" w:hAnsi="Times New Roman"/>
                <w:sz w:val="26"/>
                <w:szCs w:val="26"/>
              </w:rPr>
            </w:pPr>
            <w:r>
              <w:rPr>
                <w:noProof/>
                <w:lang w:eastAsia="ru-RU"/>
              </w:rPr>
              <w:drawing>
                <wp:inline distB="0" distL="0" distR="0" distT="0">
                  <wp:extent cx="2639683" cy="2182483"/>
                  <wp:effectExtent b="8890" l="0" r="8890" t="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7">
                            <a:extLst>
                              <a:ext uri="{BEBA8EAE-BF5A-486C-A8C5-ECC9F3942E4B}">
                                <a14:imgProps xmlns:a14="http://schemas.microsoft.com/office/drawing/2010/main" xmlns="" xmlns:mc="http://schemas.openxmlformats.org/markup-compatibility/2006" xmlns:o="urn:schemas-microsoft-com:office:office" xmlns:v="urn:schemas-microsoft-com:vml" xmlns:w="http://schemas.openxmlformats.org/wordprocessingml/2006/main" xmlns:w10="urn:schemas-microsoft-com:office:word" xmlns:w14="http://schemas.microsoft.com/office/word/2010/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a14:imgLayer r:embed="rId18">
                                    <a14:imgEffect>
                                      <a14:brightnessContrast bright="20000"/>
                                    </a14:imgEffect>
                                  </a14:imgLayer>
                                </a14:imgProps>
                              </a:ext>
                            </a:extLst>
                          </a:blip>
                          <a:stretch>
                            <a:fillRect/>
                          </a:stretch>
                        </pic:blipFill>
                        <pic:spPr>
                          <a:xfrm>
                            <a:off x="0" y="0"/>
                            <a:ext cx="2642250" cy="2184606"/>
                          </a:xfrm>
                          <a:prstGeom prst="rect">
                            <a:avLst/>
                          </a:prstGeom>
                        </pic:spPr>
                      </pic:pic>
                    </a:graphicData>
                  </a:graphic>
                </wp:inline>
              </w:drawing>
            </w:r>
          </w:p>
        </w:tc>
        <w:tc>
          <w:tcPr>
            <w:tcW w:type="dxa" w:w="1984"/>
            <w:tcBorders>
              <w:top w:color="auto" w:space="0" w:sz="4" w:val="single"/>
              <w:left w:color="auto" w:space="0" w:sz="4" w:val="single"/>
              <w:bottom w:color="auto" w:space="0" w:sz="4" w:val="single"/>
              <w:right w:color="auto" w:space="0" w:sz="4" w:val="single"/>
            </w:tcBorders>
            <w:hideMark/>
          </w:tcPr>
          <w:p w:rsidP="00D369B4" w:rsidR="00E2525D" w:rsidRDefault="00E2525D">
            <w:pPr>
              <w:spacing w:after="0" w:line="240" w:lineRule="auto"/>
              <w:rPr>
                <w:rFonts w:ascii="Times New Roman" w:hAnsi="Times New Roman"/>
                <w:sz w:val="26"/>
                <w:szCs w:val="26"/>
              </w:rPr>
            </w:pPr>
            <w:r>
              <w:rPr>
                <w:rFonts w:ascii="Times New Roman" w:hAnsi="Times New Roman"/>
                <w:sz w:val="26"/>
                <w:szCs w:val="26"/>
              </w:rPr>
              <w:t>Собст</w:t>
            </w:r>
            <w:r w:rsidR="00B13760">
              <w:rPr>
                <w:rFonts w:ascii="Times New Roman" w:hAnsi="Times New Roman"/>
                <w:sz w:val="26"/>
                <w:szCs w:val="26"/>
              </w:rPr>
              <w:t xml:space="preserve">венник –   </w:t>
            </w:r>
            <w:proofErr w:type="spellStart"/>
            <w:r w:rsidR="00B13760">
              <w:rPr>
                <w:rFonts w:ascii="Times New Roman" w:hAnsi="Times New Roman"/>
                <w:sz w:val="26"/>
                <w:szCs w:val="26"/>
              </w:rPr>
              <w:t>Гаманович</w:t>
            </w:r>
            <w:proofErr w:type="spellEnd"/>
            <w:r w:rsidR="00B13760">
              <w:rPr>
                <w:rFonts w:ascii="Times New Roman" w:hAnsi="Times New Roman"/>
                <w:sz w:val="26"/>
                <w:szCs w:val="26"/>
              </w:rPr>
              <w:t xml:space="preserve"> Софья Ильинична</w:t>
            </w:r>
            <w:r w:rsidR="007B42B1">
              <w:rPr>
                <w:rFonts w:ascii="Times New Roman" w:hAnsi="Times New Roman"/>
                <w:sz w:val="26"/>
                <w:szCs w:val="26"/>
              </w:rPr>
              <w:t xml:space="preserve"> (умерла 25.01.2009г.)</w:t>
            </w:r>
            <w:r w:rsidR="00B13760">
              <w:rPr>
                <w:rFonts w:ascii="Times New Roman" w:hAnsi="Times New Roman"/>
                <w:sz w:val="26"/>
                <w:szCs w:val="26"/>
              </w:rPr>
              <w:t>, наследник – Герман Таисия Ивановна</w:t>
            </w:r>
            <w:r w:rsidR="00593A9A">
              <w:rPr>
                <w:rFonts w:ascii="Times New Roman" w:hAnsi="Times New Roman"/>
                <w:sz w:val="26"/>
                <w:szCs w:val="26"/>
              </w:rPr>
              <w:t>.</w:t>
            </w:r>
          </w:p>
        </w:tc>
        <w:tc>
          <w:tcPr>
            <w:tcW w:type="dxa" w:w="1560"/>
            <w:tcBorders>
              <w:top w:color="auto" w:space="0" w:sz="4" w:val="single"/>
              <w:left w:color="auto" w:space="0" w:sz="4" w:val="single"/>
              <w:bottom w:color="auto" w:space="0" w:sz="4" w:val="single"/>
              <w:right w:color="auto" w:space="0" w:sz="4" w:val="single"/>
            </w:tcBorders>
            <w:hideMark/>
          </w:tcPr>
          <w:p w:rsidP="00D369B4" w:rsidR="00E2525D" w:rsidRDefault="00E2525D">
            <w:pPr>
              <w:spacing w:after="0" w:line="240" w:lineRule="auto"/>
              <w:jc w:val="center"/>
              <w:rPr>
                <w:rFonts w:ascii="Times New Roman" w:hAnsi="Times New Roman"/>
                <w:sz w:val="26"/>
                <w:szCs w:val="26"/>
              </w:rPr>
            </w:pPr>
            <w:r>
              <w:rPr>
                <w:rFonts w:ascii="Times New Roman" w:hAnsi="Times New Roman"/>
                <w:sz w:val="26"/>
                <w:szCs w:val="26"/>
              </w:rPr>
              <w:t>Более трёх лет</w:t>
            </w:r>
          </w:p>
        </w:tc>
        <w:tc>
          <w:tcPr>
            <w:tcW w:type="dxa" w:w="7547"/>
            <w:tcBorders>
              <w:top w:color="auto" w:space="0" w:sz="4" w:val="single"/>
              <w:left w:color="auto" w:space="0" w:sz="4" w:val="single"/>
              <w:bottom w:color="auto" w:space="0" w:sz="4" w:val="single"/>
              <w:right w:color="auto" w:space="0" w:sz="4" w:val="single"/>
            </w:tcBorders>
            <w:hideMark/>
          </w:tcPr>
          <w:p w:rsidP="00D369B4" w:rsidR="00E2525D" w:rsidRDefault="00E2525D">
            <w:pPr>
              <w:spacing w:after="0" w:line="240" w:lineRule="auto"/>
              <w:jc w:val="both"/>
              <w:rPr>
                <w:rFonts w:ascii="Times New Roman" w:hAnsi="Times New Roman"/>
                <w:sz w:val="26"/>
                <w:szCs w:val="26"/>
              </w:rPr>
            </w:pPr>
            <w:r>
              <w:rPr>
                <w:rFonts w:ascii="Times New Roman" w:hAnsi="Times New Roman"/>
                <w:sz w:val="26"/>
                <w:szCs w:val="26"/>
              </w:rPr>
              <w:t>Здание одноквартирного одноэтажного деревянного жилого дома.</w:t>
            </w:r>
          </w:p>
          <w:p w:rsidP="00D369B4" w:rsidR="00E2525D" w:rsidRDefault="00E2525D">
            <w:pPr>
              <w:spacing w:after="0" w:line="240" w:lineRule="auto"/>
              <w:jc w:val="both"/>
              <w:rPr>
                <w:rFonts w:ascii="Times New Roman" w:hAnsi="Times New Roman"/>
                <w:sz w:val="26"/>
                <w:szCs w:val="26"/>
              </w:rPr>
            </w:pPr>
            <w:r>
              <w:rPr>
                <w:rFonts w:ascii="Times New Roman" w:hAnsi="Times New Roman"/>
                <w:sz w:val="26"/>
                <w:szCs w:val="26"/>
              </w:rPr>
              <w:t xml:space="preserve">Общая площадь жилого дома – </w:t>
            </w:r>
            <w:r w:rsidR="00B13760">
              <w:rPr>
                <w:rFonts w:ascii="Times New Roman" w:hAnsi="Times New Roman"/>
                <w:sz w:val="26"/>
                <w:szCs w:val="26"/>
              </w:rPr>
              <w:t>50</w:t>
            </w:r>
            <w:r>
              <w:rPr>
                <w:rFonts w:ascii="Times New Roman" w:hAnsi="Times New Roman"/>
                <w:sz w:val="26"/>
                <w:szCs w:val="26"/>
              </w:rPr>
              <w:t>м.кв.</w:t>
            </w:r>
          </w:p>
          <w:p w:rsidP="00D369B4" w:rsidR="00E2525D" w:rsidRDefault="00E2525D">
            <w:pPr>
              <w:spacing w:after="0" w:line="240" w:lineRule="auto"/>
              <w:jc w:val="both"/>
              <w:rPr>
                <w:rFonts w:ascii="Times New Roman" w:hAnsi="Times New Roman"/>
                <w:sz w:val="26"/>
                <w:szCs w:val="26"/>
              </w:rPr>
            </w:pPr>
            <w:r>
              <w:rPr>
                <w:rFonts w:ascii="Times New Roman" w:hAnsi="Times New Roman"/>
                <w:sz w:val="26"/>
                <w:szCs w:val="26"/>
              </w:rPr>
              <w:t xml:space="preserve">Дата государственной регистрации создания – </w:t>
            </w:r>
            <w:r w:rsidRPr="00D305A6">
              <w:rPr>
                <w:rFonts w:ascii="Times New Roman" w:hAnsi="Times New Roman"/>
                <w:sz w:val="26"/>
                <w:szCs w:val="26"/>
              </w:rPr>
              <w:t>сведения о капитальном строении в едином государственном регистре недвижимого имущества, прав на него и сделок с ним отсутствуют.</w:t>
            </w:r>
          </w:p>
          <w:p w:rsidP="00D369B4" w:rsidR="00E2525D" w:rsidRDefault="00E2525D">
            <w:pPr>
              <w:spacing w:after="0" w:line="240" w:lineRule="auto"/>
              <w:jc w:val="both"/>
              <w:rPr>
                <w:rFonts w:ascii="Times New Roman" w:hAnsi="Times New Roman"/>
                <w:sz w:val="26"/>
                <w:szCs w:val="26"/>
              </w:rPr>
            </w:pPr>
            <w:r>
              <w:rPr>
                <w:rFonts w:ascii="Times New Roman" w:hAnsi="Times New Roman"/>
                <w:sz w:val="26"/>
                <w:szCs w:val="26"/>
              </w:rPr>
              <w:t>Подземная этажность – нет сведений.</w:t>
            </w:r>
          </w:p>
          <w:p w:rsidP="00D369B4" w:rsidR="00E2525D" w:rsidRDefault="00E2525D">
            <w:pPr>
              <w:spacing w:after="0" w:line="240" w:lineRule="auto"/>
              <w:jc w:val="both"/>
              <w:rPr>
                <w:rFonts w:ascii="Times New Roman" w:hAnsi="Times New Roman"/>
                <w:sz w:val="26"/>
                <w:szCs w:val="26"/>
              </w:rPr>
            </w:pPr>
            <w:r>
              <w:rPr>
                <w:rFonts w:ascii="Times New Roman" w:hAnsi="Times New Roman"/>
                <w:sz w:val="26"/>
                <w:szCs w:val="26"/>
              </w:rPr>
              <w:t>Возмещени</w:t>
            </w:r>
            <w:r w:rsidR="002F09FB">
              <w:rPr>
                <w:rFonts w:ascii="Times New Roman" w:hAnsi="Times New Roman"/>
                <w:sz w:val="26"/>
                <w:szCs w:val="26"/>
              </w:rPr>
              <w:t>е расходов за электроэнергию –</w:t>
            </w:r>
            <w:r>
              <w:rPr>
                <w:rFonts w:ascii="Times New Roman" w:hAnsi="Times New Roman"/>
                <w:sz w:val="26"/>
                <w:szCs w:val="26"/>
              </w:rPr>
              <w:t xml:space="preserve"> абонент не числится. </w:t>
            </w:r>
          </w:p>
          <w:p w:rsidP="00D369B4" w:rsidR="00E2525D" w:rsidRDefault="00E2525D">
            <w:pPr>
              <w:spacing w:after="0" w:line="240" w:lineRule="auto"/>
              <w:jc w:val="both"/>
              <w:rPr>
                <w:rFonts w:ascii="Times New Roman" w:hAnsi="Times New Roman"/>
                <w:sz w:val="26"/>
                <w:szCs w:val="26"/>
              </w:rPr>
            </w:pPr>
            <w:r>
              <w:rPr>
                <w:rFonts w:ascii="Times New Roman" w:hAnsi="Times New Roman"/>
                <w:sz w:val="26"/>
                <w:szCs w:val="26"/>
              </w:rPr>
              <w:t>Обязательные и добровольные  страховые взносы –  не производились.</w:t>
            </w:r>
          </w:p>
          <w:p w:rsidP="00D369B4" w:rsidR="00E2525D" w:rsidRDefault="00E2525D">
            <w:pPr>
              <w:spacing w:after="0" w:line="240" w:lineRule="auto"/>
              <w:jc w:val="both"/>
              <w:rPr>
                <w:rFonts w:ascii="Times New Roman" w:hAnsi="Times New Roman"/>
                <w:sz w:val="26"/>
                <w:szCs w:val="26"/>
              </w:rPr>
            </w:pPr>
            <w:r>
              <w:rPr>
                <w:rFonts w:ascii="Times New Roman" w:hAnsi="Times New Roman"/>
                <w:sz w:val="26"/>
                <w:szCs w:val="26"/>
              </w:rPr>
              <w:t>Налог на недвижимость и земельный налог – не исчислялись, на учёте в инспекции не состоит.</w:t>
            </w:r>
          </w:p>
          <w:p w:rsidP="00D369B4" w:rsidR="00E2525D" w:rsidRDefault="00E2525D">
            <w:pPr>
              <w:spacing w:after="0" w:line="240" w:lineRule="auto"/>
              <w:jc w:val="both"/>
              <w:rPr>
                <w:rFonts w:ascii="Times New Roman" w:hAnsi="Times New Roman"/>
                <w:sz w:val="26"/>
                <w:szCs w:val="26"/>
              </w:rPr>
            </w:pPr>
            <w:r>
              <w:rPr>
                <w:rFonts w:ascii="Times New Roman" w:hAnsi="Times New Roman"/>
                <w:sz w:val="26"/>
                <w:szCs w:val="26"/>
              </w:rPr>
              <w:t>Платежи за жилищно-коммунальные услуги – услуги не предоставляются.</w:t>
            </w:r>
          </w:p>
          <w:p w:rsidP="00D369B4" w:rsidR="00E2525D" w:rsidRDefault="00E2525D">
            <w:pPr>
              <w:spacing w:after="0" w:line="240" w:lineRule="auto"/>
              <w:jc w:val="both"/>
              <w:rPr>
                <w:rFonts w:ascii="Times New Roman" w:hAnsi="Times New Roman"/>
                <w:sz w:val="26"/>
                <w:szCs w:val="26"/>
              </w:rPr>
            </w:pPr>
          </w:p>
        </w:tc>
      </w:tr>
      <w:tr w:rsidR="00E2525D" w:rsidTr="00D369B4">
        <w:tc>
          <w:tcPr>
            <w:tcW w:type="dxa" w:w="4361"/>
            <w:tcBorders>
              <w:top w:color="auto" w:space="0" w:sz="4" w:val="single"/>
              <w:left w:color="auto" w:space="0" w:sz="4" w:val="single"/>
              <w:bottom w:color="auto" w:space="0" w:sz="4" w:val="single"/>
              <w:right w:color="auto" w:space="0" w:sz="4" w:val="single"/>
            </w:tcBorders>
          </w:tcPr>
          <w:p w:rsidP="00D369B4" w:rsidR="00E2525D" w:rsidRDefault="00E2525D">
            <w:pPr>
              <w:spacing w:after="0" w:line="240" w:lineRule="auto"/>
              <w:jc w:val="both"/>
              <w:rPr>
                <w:rFonts w:ascii="Times New Roman" w:hAnsi="Times New Roman"/>
                <w:sz w:val="24"/>
                <w:szCs w:val="24"/>
              </w:rPr>
            </w:pPr>
          </w:p>
          <w:p w:rsidP="00D369B4" w:rsidR="00E2525D" w:rsidRDefault="00E2525D">
            <w:pPr>
              <w:spacing w:after="0" w:line="240" w:lineRule="auto"/>
              <w:jc w:val="both"/>
              <w:rPr>
                <w:rFonts w:ascii="Times New Roman" w:hAnsi="Times New Roman"/>
                <w:sz w:val="24"/>
                <w:szCs w:val="24"/>
              </w:rPr>
            </w:pPr>
            <w:r>
              <w:rPr>
                <w:rFonts w:ascii="Times New Roman" w:hAnsi="Times New Roman"/>
                <w:sz w:val="24"/>
                <w:szCs w:val="24"/>
              </w:rPr>
              <w:t>Местонахождение жилого дома</w:t>
            </w:r>
          </w:p>
        </w:tc>
        <w:tc>
          <w:tcPr>
            <w:tcW w:type="dxa" w:w="1984"/>
            <w:tcBorders>
              <w:top w:color="auto" w:space="0" w:sz="4" w:val="single"/>
              <w:left w:color="auto" w:space="0" w:sz="4" w:val="single"/>
              <w:bottom w:color="auto" w:space="0" w:sz="4" w:val="single"/>
              <w:right w:color="auto" w:space="0" w:sz="4" w:val="single"/>
            </w:tcBorders>
            <w:hideMark/>
          </w:tcPr>
          <w:p w:rsidP="00D369B4" w:rsidR="00E2525D" w:rsidRDefault="00E2525D">
            <w:pPr>
              <w:spacing w:after="0" w:line="240" w:lineRule="auto"/>
              <w:rPr>
                <w:rFonts w:ascii="Times New Roman" w:hAnsi="Times New Roman"/>
                <w:sz w:val="24"/>
                <w:szCs w:val="24"/>
              </w:rPr>
            </w:pPr>
            <w:proofErr w:type="gramStart"/>
            <w:r>
              <w:rPr>
                <w:rFonts w:ascii="Times New Roman" w:hAnsi="Times New Roman"/>
                <w:sz w:val="24"/>
                <w:szCs w:val="24"/>
              </w:rPr>
              <w:t>Лица</w:t>
            </w:r>
            <w:proofErr w:type="gramEnd"/>
            <w:r>
              <w:rPr>
                <w:rFonts w:ascii="Times New Roman" w:hAnsi="Times New Roman"/>
                <w:sz w:val="24"/>
                <w:szCs w:val="24"/>
              </w:rPr>
              <w:t xml:space="preserve"> имеющие право владения и пользования жилым домом</w:t>
            </w:r>
          </w:p>
        </w:tc>
        <w:tc>
          <w:tcPr>
            <w:tcW w:type="dxa" w:w="1560"/>
            <w:tcBorders>
              <w:top w:color="auto" w:space="0" w:sz="4" w:val="single"/>
              <w:left w:color="auto" w:space="0" w:sz="4" w:val="single"/>
              <w:bottom w:color="auto" w:space="0" w:sz="4" w:val="single"/>
              <w:right w:color="auto" w:space="0" w:sz="4" w:val="single"/>
            </w:tcBorders>
            <w:hideMark/>
          </w:tcPr>
          <w:p w:rsidP="00D369B4" w:rsidR="00E2525D" w:rsidRDefault="00E2525D">
            <w:pPr>
              <w:spacing w:after="0" w:line="240" w:lineRule="auto"/>
              <w:rPr>
                <w:rFonts w:ascii="Times New Roman" w:hAnsi="Times New Roman"/>
                <w:sz w:val="24"/>
                <w:szCs w:val="24"/>
              </w:rPr>
            </w:pPr>
            <w:r>
              <w:rPr>
                <w:rFonts w:ascii="Times New Roman" w:hAnsi="Times New Roman"/>
                <w:sz w:val="24"/>
                <w:szCs w:val="24"/>
              </w:rPr>
              <w:t>Срок не проживания в жилом доме</w:t>
            </w:r>
          </w:p>
        </w:tc>
        <w:tc>
          <w:tcPr>
            <w:tcW w:type="dxa" w:w="7547"/>
            <w:tcBorders>
              <w:top w:color="auto" w:space="0" w:sz="4" w:val="single"/>
              <w:left w:color="auto" w:space="0" w:sz="4" w:val="single"/>
              <w:bottom w:color="auto" w:space="0" w:sz="4" w:val="single"/>
              <w:right w:color="auto" w:space="0" w:sz="4" w:val="single"/>
            </w:tcBorders>
          </w:tcPr>
          <w:p w:rsidP="00D369B4" w:rsidR="00E2525D" w:rsidRDefault="00E2525D">
            <w:pPr>
              <w:spacing w:after="0" w:line="240" w:lineRule="auto"/>
              <w:rPr>
                <w:rFonts w:ascii="Times New Roman" w:hAnsi="Times New Roman"/>
                <w:sz w:val="24"/>
                <w:szCs w:val="24"/>
              </w:rPr>
            </w:pPr>
          </w:p>
          <w:p w:rsidP="00D369B4" w:rsidR="00E2525D" w:rsidRDefault="00E2525D">
            <w:pPr>
              <w:spacing w:after="0" w:line="240" w:lineRule="auto"/>
              <w:rPr>
                <w:rFonts w:ascii="Times New Roman" w:hAnsi="Times New Roman"/>
                <w:sz w:val="24"/>
                <w:szCs w:val="24"/>
              </w:rPr>
            </w:pPr>
            <w:r>
              <w:rPr>
                <w:rFonts w:ascii="Times New Roman" w:hAnsi="Times New Roman"/>
                <w:sz w:val="24"/>
                <w:szCs w:val="24"/>
              </w:rPr>
              <w:t>Сведения о жилом доме</w:t>
            </w:r>
          </w:p>
        </w:tc>
      </w:tr>
      <w:tr w:rsidR="00E2525D" w:rsidTr="00D369B4">
        <w:trPr>
          <w:trHeight w:val="4688"/>
        </w:trPr>
        <w:tc>
          <w:tcPr>
            <w:tcW w:type="dxa" w:w="4361"/>
            <w:tcBorders>
              <w:top w:color="auto" w:space="0" w:sz="4" w:val="single"/>
              <w:left w:color="auto" w:space="0" w:sz="4" w:val="single"/>
              <w:bottom w:color="auto" w:space="0" w:sz="4" w:val="single"/>
              <w:right w:color="auto" w:space="0" w:sz="4" w:val="single"/>
            </w:tcBorders>
          </w:tcPr>
          <w:p w:rsidP="00D369B4" w:rsidR="00E2525D" w:rsidRDefault="00E2525D">
            <w:pPr>
              <w:spacing w:after="0" w:line="240" w:lineRule="auto"/>
              <w:jc w:val="both"/>
              <w:rPr>
                <w:rFonts w:ascii="Times New Roman" w:hAnsi="Times New Roman"/>
                <w:sz w:val="26"/>
                <w:szCs w:val="26"/>
              </w:rPr>
            </w:pPr>
            <w:r>
              <w:rPr>
                <w:rFonts w:ascii="Times New Roman" w:hAnsi="Times New Roman"/>
                <w:sz w:val="26"/>
                <w:szCs w:val="26"/>
              </w:rPr>
              <w:t xml:space="preserve">Гродненская область, Новогрудский район, Вселюбский сельсовет, </w:t>
            </w:r>
          </w:p>
          <w:p w:rsidP="00D369B4" w:rsidR="00E2525D" w:rsidRDefault="00DD532D">
            <w:pPr>
              <w:spacing w:after="0" w:line="240" w:lineRule="auto"/>
              <w:jc w:val="both"/>
              <w:rPr>
                <w:rFonts w:ascii="Times New Roman" w:hAnsi="Times New Roman"/>
                <w:sz w:val="26"/>
                <w:szCs w:val="26"/>
              </w:rPr>
            </w:pPr>
            <w:r>
              <w:rPr>
                <w:rFonts w:ascii="Times New Roman" w:hAnsi="Times New Roman"/>
                <w:sz w:val="26"/>
                <w:szCs w:val="26"/>
              </w:rPr>
              <w:t>д. Басино, дом 5</w:t>
            </w:r>
          </w:p>
          <w:p w:rsidP="00D369B4" w:rsidR="00E2525D" w:rsidRDefault="00DD532D">
            <w:pPr>
              <w:widowControl w:val="0"/>
              <w:spacing w:after="0" w:line="240" w:lineRule="auto"/>
              <w:rPr>
                <w:rFonts w:ascii="Courier New" w:cs="Courier New" w:eastAsia="Courier New" w:hAnsi="Courier New"/>
                <w:color w:val="000000"/>
                <w:sz w:val="26"/>
                <w:szCs w:val="26"/>
              </w:rPr>
            </w:pPr>
            <w:r>
              <w:rPr>
                <w:noProof/>
                <w:lang w:eastAsia="ru-RU"/>
              </w:rPr>
              <w:drawing>
                <wp:inline distB="0" distL="0" distR="0" distT="0">
                  <wp:extent cx="2622431" cy="2234242"/>
                  <wp:effectExtent b="0" l="0" r="6985" t="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9">
                            <a:extLst>
                              <a:ext uri="{BEBA8EAE-BF5A-486C-A8C5-ECC9F3942E4B}">
                                <a14:imgProps xmlns:a14="http://schemas.microsoft.com/office/drawing/2010/main" xmlns="" xmlns:mc="http://schemas.openxmlformats.org/markup-compatibility/2006" xmlns:o="urn:schemas-microsoft-com:office:office" xmlns:v="urn:schemas-microsoft-com:vml" xmlns:w="http://schemas.openxmlformats.org/wordprocessingml/2006/main" xmlns:w10="urn:schemas-microsoft-com:office:word" xmlns:w14="http://schemas.microsoft.com/office/word/2010/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a14:imgLayer r:embed="rId20">
                                    <a14:imgEffect>
                                      <a14:brightnessContrast bright="20000"/>
                                    </a14:imgEffect>
                                  </a14:imgLayer>
                                </a14:imgProps>
                              </a:ext>
                            </a:extLst>
                          </a:blip>
                          <a:stretch>
                            <a:fillRect/>
                          </a:stretch>
                        </pic:blipFill>
                        <pic:spPr>
                          <a:xfrm>
                            <a:off x="0" y="0"/>
                            <a:ext cx="2629206" cy="2240014"/>
                          </a:xfrm>
                          <a:prstGeom prst="rect">
                            <a:avLst/>
                          </a:prstGeom>
                        </pic:spPr>
                      </pic:pic>
                    </a:graphicData>
                  </a:graphic>
                </wp:inline>
              </w:drawing>
            </w:r>
          </w:p>
        </w:tc>
        <w:tc>
          <w:tcPr>
            <w:tcW w:type="dxa" w:w="1984"/>
            <w:tcBorders>
              <w:top w:color="auto" w:space="0" w:sz="4" w:val="single"/>
              <w:left w:color="auto" w:space="0" w:sz="4" w:val="single"/>
              <w:bottom w:color="auto" w:space="0" w:sz="4" w:val="single"/>
              <w:right w:color="auto" w:space="0" w:sz="4" w:val="single"/>
            </w:tcBorders>
            <w:hideMark/>
          </w:tcPr>
          <w:p w:rsidP="00D369B4" w:rsidR="00E2525D" w:rsidRDefault="00E2525D">
            <w:pPr>
              <w:spacing w:after="0" w:line="240" w:lineRule="auto"/>
              <w:rPr>
                <w:rFonts w:ascii="Times New Roman" w:hAnsi="Times New Roman"/>
                <w:sz w:val="26"/>
                <w:szCs w:val="26"/>
              </w:rPr>
            </w:pPr>
            <w:r>
              <w:rPr>
                <w:rFonts w:ascii="Times New Roman" w:hAnsi="Times New Roman"/>
                <w:sz w:val="26"/>
                <w:szCs w:val="26"/>
              </w:rPr>
              <w:t xml:space="preserve">Собственник –  </w:t>
            </w:r>
          </w:p>
          <w:p w:rsidP="00D369B4" w:rsidR="00E2525D" w:rsidRDefault="00DD532D">
            <w:pPr>
              <w:spacing w:after="0" w:line="240" w:lineRule="auto"/>
              <w:rPr>
                <w:rFonts w:ascii="Times New Roman" w:hAnsi="Times New Roman"/>
                <w:sz w:val="26"/>
                <w:szCs w:val="26"/>
              </w:rPr>
            </w:pPr>
            <w:proofErr w:type="spellStart"/>
            <w:r>
              <w:rPr>
                <w:rFonts w:ascii="Times New Roman" w:hAnsi="Times New Roman"/>
                <w:sz w:val="26"/>
                <w:szCs w:val="26"/>
              </w:rPr>
              <w:t>Дедовец</w:t>
            </w:r>
            <w:proofErr w:type="spellEnd"/>
            <w:r>
              <w:rPr>
                <w:rFonts w:ascii="Times New Roman" w:hAnsi="Times New Roman"/>
                <w:sz w:val="26"/>
                <w:szCs w:val="26"/>
              </w:rPr>
              <w:t xml:space="preserve"> Лидия Михайловна</w:t>
            </w:r>
            <w:r w:rsidR="007B42B1">
              <w:rPr>
                <w:rFonts w:ascii="Times New Roman" w:hAnsi="Times New Roman"/>
                <w:sz w:val="26"/>
                <w:szCs w:val="26"/>
              </w:rPr>
              <w:t xml:space="preserve"> (16.06.2002г.)</w:t>
            </w:r>
            <w:r w:rsidR="00BA7467">
              <w:rPr>
                <w:rFonts w:ascii="Times New Roman" w:hAnsi="Times New Roman"/>
                <w:sz w:val="26"/>
                <w:szCs w:val="26"/>
              </w:rPr>
              <w:t xml:space="preserve">, наследники не </w:t>
            </w:r>
            <w:r w:rsidR="00BB72F8">
              <w:rPr>
                <w:rFonts w:ascii="Times New Roman" w:hAnsi="Times New Roman"/>
                <w:sz w:val="26"/>
                <w:szCs w:val="26"/>
              </w:rPr>
              <w:t>установлены</w:t>
            </w:r>
            <w:r w:rsidR="00593A9A">
              <w:rPr>
                <w:rFonts w:ascii="Times New Roman" w:hAnsi="Times New Roman"/>
                <w:sz w:val="26"/>
                <w:szCs w:val="26"/>
              </w:rPr>
              <w:t>.</w:t>
            </w:r>
          </w:p>
        </w:tc>
        <w:tc>
          <w:tcPr>
            <w:tcW w:type="dxa" w:w="1560"/>
            <w:tcBorders>
              <w:top w:color="auto" w:space="0" w:sz="4" w:val="single"/>
              <w:left w:color="auto" w:space="0" w:sz="4" w:val="single"/>
              <w:bottom w:color="auto" w:space="0" w:sz="4" w:val="single"/>
              <w:right w:color="auto" w:space="0" w:sz="4" w:val="single"/>
            </w:tcBorders>
            <w:hideMark/>
          </w:tcPr>
          <w:p w:rsidP="00D369B4" w:rsidR="00E2525D" w:rsidRDefault="00E2525D">
            <w:pPr>
              <w:spacing w:after="0" w:line="240" w:lineRule="auto"/>
              <w:jc w:val="center"/>
              <w:rPr>
                <w:rFonts w:ascii="Times New Roman" w:hAnsi="Times New Roman"/>
                <w:sz w:val="26"/>
                <w:szCs w:val="26"/>
              </w:rPr>
            </w:pPr>
            <w:r>
              <w:rPr>
                <w:rFonts w:ascii="Times New Roman" w:hAnsi="Times New Roman"/>
                <w:sz w:val="26"/>
                <w:szCs w:val="26"/>
              </w:rPr>
              <w:t>Более трёх лет</w:t>
            </w:r>
          </w:p>
        </w:tc>
        <w:tc>
          <w:tcPr>
            <w:tcW w:type="dxa" w:w="7547"/>
            <w:tcBorders>
              <w:top w:color="auto" w:space="0" w:sz="4" w:val="single"/>
              <w:left w:color="auto" w:space="0" w:sz="4" w:val="single"/>
              <w:bottom w:color="auto" w:space="0" w:sz="4" w:val="single"/>
              <w:right w:color="auto" w:space="0" w:sz="4" w:val="single"/>
            </w:tcBorders>
            <w:hideMark/>
          </w:tcPr>
          <w:p w:rsidP="00D369B4" w:rsidR="00E2525D" w:rsidRDefault="00E2525D">
            <w:pPr>
              <w:spacing w:after="0" w:line="240" w:lineRule="auto"/>
              <w:jc w:val="both"/>
              <w:rPr>
                <w:rFonts w:ascii="Times New Roman" w:hAnsi="Times New Roman"/>
                <w:sz w:val="26"/>
                <w:szCs w:val="26"/>
              </w:rPr>
            </w:pPr>
            <w:r>
              <w:rPr>
                <w:rFonts w:ascii="Times New Roman" w:hAnsi="Times New Roman"/>
                <w:sz w:val="26"/>
                <w:szCs w:val="26"/>
              </w:rPr>
              <w:t>Здание одноквартирного одноэтажного деревянного жилого дома.</w:t>
            </w:r>
          </w:p>
          <w:p w:rsidP="00D369B4" w:rsidR="00E2525D" w:rsidRDefault="00E2525D">
            <w:pPr>
              <w:spacing w:after="0" w:line="240" w:lineRule="auto"/>
              <w:jc w:val="both"/>
              <w:rPr>
                <w:rFonts w:ascii="Times New Roman" w:hAnsi="Times New Roman"/>
                <w:sz w:val="26"/>
                <w:szCs w:val="26"/>
              </w:rPr>
            </w:pPr>
            <w:r>
              <w:rPr>
                <w:rFonts w:ascii="Times New Roman" w:hAnsi="Times New Roman"/>
                <w:sz w:val="26"/>
                <w:szCs w:val="26"/>
              </w:rPr>
              <w:t xml:space="preserve">Общая площадь жилого дома – </w:t>
            </w:r>
            <w:r w:rsidR="00DD532D">
              <w:rPr>
                <w:rFonts w:ascii="Times New Roman" w:hAnsi="Times New Roman"/>
                <w:sz w:val="26"/>
                <w:szCs w:val="26"/>
              </w:rPr>
              <w:t xml:space="preserve">50 </w:t>
            </w:r>
            <w:r>
              <w:rPr>
                <w:rFonts w:ascii="Times New Roman" w:hAnsi="Times New Roman"/>
                <w:sz w:val="26"/>
                <w:szCs w:val="26"/>
              </w:rPr>
              <w:t>м.кв.</w:t>
            </w:r>
          </w:p>
          <w:p w:rsidP="00D369B4" w:rsidR="00E2525D" w:rsidRDefault="00E2525D">
            <w:pPr>
              <w:spacing w:after="0" w:line="240" w:lineRule="auto"/>
              <w:jc w:val="both"/>
              <w:rPr>
                <w:rFonts w:ascii="Times New Roman" w:hAnsi="Times New Roman"/>
                <w:sz w:val="26"/>
                <w:szCs w:val="26"/>
              </w:rPr>
            </w:pPr>
            <w:r>
              <w:rPr>
                <w:rFonts w:ascii="Times New Roman" w:hAnsi="Times New Roman"/>
                <w:sz w:val="26"/>
                <w:szCs w:val="26"/>
              </w:rPr>
              <w:t>Дата государственной регистрации создания –</w:t>
            </w:r>
            <w:r w:rsidRPr="00D305A6">
              <w:rPr>
                <w:rFonts w:ascii="Times New Roman" w:hAnsi="Times New Roman"/>
                <w:sz w:val="26"/>
                <w:szCs w:val="26"/>
              </w:rPr>
              <w:t xml:space="preserve"> сведения о капитальном строении в едином государственном регистре недвижимого имущества, прав на него и сделок с ним отсутствуют.</w:t>
            </w:r>
          </w:p>
          <w:p w:rsidP="00D369B4" w:rsidR="00E2525D" w:rsidRDefault="00E2525D">
            <w:pPr>
              <w:spacing w:after="0" w:line="240" w:lineRule="auto"/>
              <w:jc w:val="both"/>
              <w:rPr>
                <w:rFonts w:ascii="Times New Roman" w:hAnsi="Times New Roman"/>
                <w:sz w:val="26"/>
                <w:szCs w:val="26"/>
              </w:rPr>
            </w:pPr>
            <w:r>
              <w:rPr>
                <w:rFonts w:ascii="Times New Roman" w:hAnsi="Times New Roman"/>
                <w:sz w:val="26"/>
                <w:szCs w:val="26"/>
              </w:rPr>
              <w:t>Подземная этажность – нет сведений.</w:t>
            </w:r>
          </w:p>
          <w:p w:rsidP="00D369B4" w:rsidR="00E2525D" w:rsidRDefault="00E2525D">
            <w:pPr>
              <w:spacing w:after="0" w:line="240" w:lineRule="auto"/>
              <w:jc w:val="both"/>
              <w:rPr>
                <w:rFonts w:ascii="Times New Roman" w:hAnsi="Times New Roman"/>
                <w:sz w:val="26"/>
                <w:szCs w:val="26"/>
              </w:rPr>
            </w:pPr>
            <w:r>
              <w:rPr>
                <w:rFonts w:ascii="Times New Roman" w:hAnsi="Times New Roman"/>
                <w:sz w:val="26"/>
                <w:szCs w:val="26"/>
              </w:rPr>
              <w:t xml:space="preserve">Возмещение расходов за электроэнергию – абонент не числится. </w:t>
            </w:r>
          </w:p>
          <w:p w:rsidP="00D369B4" w:rsidR="00E2525D" w:rsidRDefault="00E2525D">
            <w:pPr>
              <w:spacing w:after="0" w:line="240" w:lineRule="auto"/>
              <w:jc w:val="both"/>
              <w:rPr>
                <w:rFonts w:ascii="Times New Roman" w:hAnsi="Times New Roman"/>
                <w:sz w:val="26"/>
                <w:szCs w:val="26"/>
              </w:rPr>
            </w:pPr>
            <w:r>
              <w:rPr>
                <w:rFonts w:ascii="Times New Roman" w:hAnsi="Times New Roman"/>
                <w:sz w:val="26"/>
                <w:szCs w:val="26"/>
              </w:rPr>
              <w:t xml:space="preserve">Обязательные и добровольные  страховые взносы –   </w:t>
            </w:r>
            <w:r w:rsidR="002F09FB">
              <w:rPr>
                <w:rFonts w:ascii="Times New Roman" w:hAnsi="Times New Roman"/>
                <w:sz w:val="26"/>
                <w:szCs w:val="26"/>
              </w:rPr>
              <w:t>не производились</w:t>
            </w:r>
            <w:r>
              <w:rPr>
                <w:rFonts w:ascii="Times New Roman" w:hAnsi="Times New Roman"/>
                <w:sz w:val="26"/>
                <w:szCs w:val="26"/>
              </w:rPr>
              <w:t xml:space="preserve">. </w:t>
            </w:r>
          </w:p>
          <w:p w:rsidP="00D369B4" w:rsidR="00E2525D" w:rsidRDefault="00E2525D">
            <w:pPr>
              <w:spacing w:after="0" w:line="240" w:lineRule="auto"/>
              <w:jc w:val="both"/>
              <w:rPr>
                <w:rFonts w:ascii="Times New Roman" w:hAnsi="Times New Roman"/>
                <w:sz w:val="26"/>
                <w:szCs w:val="26"/>
              </w:rPr>
            </w:pPr>
            <w:r>
              <w:rPr>
                <w:rFonts w:ascii="Times New Roman" w:hAnsi="Times New Roman"/>
                <w:sz w:val="26"/>
                <w:szCs w:val="26"/>
              </w:rPr>
              <w:t xml:space="preserve">Налог на недвижимость и земельный налог – не исчислялись, на учёте в инспекции </w:t>
            </w:r>
            <w:r w:rsidR="00DD532D">
              <w:rPr>
                <w:rFonts w:ascii="Times New Roman" w:hAnsi="Times New Roman"/>
                <w:sz w:val="26"/>
                <w:szCs w:val="26"/>
              </w:rPr>
              <w:t>не</w:t>
            </w:r>
            <w:r>
              <w:rPr>
                <w:rFonts w:ascii="Times New Roman" w:hAnsi="Times New Roman"/>
                <w:sz w:val="26"/>
                <w:szCs w:val="26"/>
              </w:rPr>
              <w:t xml:space="preserve"> состоит.</w:t>
            </w:r>
          </w:p>
          <w:p w:rsidP="00D369B4" w:rsidR="00E2525D" w:rsidRDefault="00E2525D">
            <w:pPr>
              <w:spacing w:after="0" w:line="240" w:lineRule="auto"/>
              <w:jc w:val="both"/>
              <w:rPr>
                <w:rFonts w:ascii="Times New Roman" w:hAnsi="Times New Roman"/>
                <w:sz w:val="26"/>
                <w:szCs w:val="26"/>
              </w:rPr>
            </w:pPr>
            <w:r>
              <w:rPr>
                <w:rFonts w:ascii="Times New Roman" w:hAnsi="Times New Roman"/>
                <w:sz w:val="26"/>
                <w:szCs w:val="26"/>
              </w:rPr>
              <w:t>Платежи за жилищно-коммунальные услуги – услуги не предоставляются.</w:t>
            </w:r>
          </w:p>
        </w:tc>
      </w:tr>
      <w:tr w:rsidR="00E2525D" w:rsidTr="00D369B4">
        <w:trPr>
          <w:trHeight w:val="4584"/>
        </w:trPr>
        <w:tc>
          <w:tcPr>
            <w:tcW w:type="dxa" w:w="4361"/>
            <w:tcBorders>
              <w:top w:color="auto" w:space="0" w:sz="4" w:val="single"/>
              <w:left w:color="auto" w:space="0" w:sz="4" w:val="single"/>
              <w:bottom w:color="auto" w:space="0" w:sz="4" w:val="single"/>
              <w:right w:color="auto" w:space="0" w:sz="4" w:val="single"/>
            </w:tcBorders>
          </w:tcPr>
          <w:p w:rsidP="00D369B4" w:rsidR="00E2525D" w:rsidRDefault="00E2525D">
            <w:pPr>
              <w:spacing w:after="0" w:line="240" w:lineRule="auto"/>
              <w:jc w:val="both"/>
              <w:rPr>
                <w:rFonts w:ascii="Times New Roman" w:hAnsi="Times New Roman"/>
                <w:sz w:val="26"/>
                <w:szCs w:val="26"/>
              </w:rPr>
            </w:pPr>
            <w:r>
              <w:rPr>
                <w:rFonts w:ascii="Times New Roman" w:hAnsi="Times New Roman"/>
                <w:sz w:val="26"/>
                <w:szCs w:val="26"/>
              </w:rPr>
              <w:t xml:space="preserve">Гродненская область, Новогрудский район, Вселюбский сельсовет, </w:t>
            </w:r>
          </w:p>
          <w:p w:rsidP="00D369B4" w:rsidR="00E2525D" w:rsidRDefault="00E2525D">
            <w:pPr>
              <w:spacing w:after="0" w:line="240" w:lineRule="auto"/>
              <w:jc w:val="both"/>
              <w:rPr>
                <w:rFonts w:ascii="Times New Roman" w:hAnsi="Times New Roman"/>
                <w:sz w:val="26"/>
                <w:szCs w:val="26"/>
              </w:rPr>
            </w:pPr>
            <w:r>
              <w:rPr>
                <w:rFonts w:ascii="Times New Roman" w:hAnsi="Times New Roman"/>
                <w:sz w:val="26"/>
                <w:szCs w:val="26"/>
              </w:rPr>
              <w:t xml:space="preserve">д. Басино, дом </w:t>
            </w:r>
            <w:r w:rsidR="00BA7467">
              <w:rPr>
                <w:rFonts w:ascii="Times New Roman" w:hAnsi="Times New Roman"/>
                <w:sz w:val="26"/>
                <w:szCs w:val="26"/>
              </w:rPr>
              <w:t>4</w:t>
            </w:r>
          </w:p>
          <w:p w:rsidP="00D369B4" w:rsidR="00E2525D" w:rsidRDefault="00BB72F8">
            <w:pPr>
              <w:spacing w:after="0" w:line="240" w:lineRule="auto"/>
              <w:jc w:val="both"/>
              <w:rPr>
                <w:rFonts w:ascii="Times New Roman" w:hAnsi="Times New Roman"/>
                <w:sz w:val="26"/>
                <w:szCs w:val="26"/>
              </w:rPr>
            </w:pPr>
            <w:r>
              <w:rPr>
                <w:noProof/>
                <w:lang w:eastAsia="ru-RU"/>
              </w:rPr>
              <w:drawing>
                <wp:inline distB="0" distL="0" distR="0" distT="0">
                  <wp:extent cx="2627697" cy="2225615"/>
                  <wp:effectExtent b="3810" l="0" r="1270" t="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1"/>
                          <a:stretch>
                            <a:fillRect/>
                          </a:stretch>
                        </pic:blipFill>
                        <pic:spPr>
                          <a:xfrm>
                            <a:off x="0" y="0"/>
                            <a:ext cx="2629060" cy="2226769"/>
                          </a:xfrm>
                          <a:prstGeom prst="rect">
                            <a:avLst/>
                          </a:prstGeom>
                        </pic:spPr>
                      </pic:pic>
                    </a:graphicData>
                  </a:graphic>
                </wp:inline>
              </w:drawing>
            </w:r>
          </w:p>
        </w:tc>
        <w:tc>
          <w:tcPr>
            <w:tcW w:type="dxa" w:w="1984"/>
            <w:tcBorders>
              <w:top w:color="auto" w:space="0" w:sz="4" w:val="single"/>
              <w:left w:color="auto" w:space="0" w:sz="4" w:val="single"/>
              <w:bottom w:color="auto" w:space="0" w:sz="4" w:val="single"/>
              <w:right w:color="auto" w:space="0" w:sz="4" w:val="single"/>
            </w:tcBorders>
            <w:hideMark/>
          </w:tcPr>
          <w:p w:rsidP="00D369B4" w:rsidR="00E2525D" w:rsidRDefault="00E2525D">
            <w:pPr>
              <w:spacing w:after="0" w:line="240" w:lineRule="auto"/>
              <w:rPr>
                <w:rFonts w:ascii="Times New Roman" w:hAnsi="Times New Roman"/>
                <w:sz w:val="26"/>
                <w:szCs w:val="26"/>
              </w:rPr>
            </w:pPr>
            <w:r>
              <w:rPr>
                <w:rFonts w:ascii="Times New Roman" w:hAnsi="Times New Roman"/>
                <w:sz w:val="26"/>
                <w:szCs w:val="26"/>
              </w:rPr>
              <w:t>Собст</w:t>
            </w:r>
            <w:r w:rsidR="00BB72F8">
              <w:rPr>
                <w:rFonts w:ascii="Times New Roman" w:hAnsi="Times New Roman"/>
                <w:sz w:val="26"/>
                <w:szCs w:val="26"/>
              </w:rPr>
              <w:t xml:space="preserve">венник –  </w:t>
            </w:r>
            <w:proofErr w:type="spellStart"/>
            <w:r w:rsidR="00BB72F8">
              <w:rPr>
                <w:rFonts w:ascii="Times New Roman" w:hAnsi="Times New Roman"/>
                <w:sz w:val="26"/>
                <w:szCs w:val="26"/>
              </w:rPr>
              <w:t>Бушмич</w:t>
            </w:r>
            <w:proofErr w:type="spellEnd"/>
            <w:r w:rsidR="00BB72F8">
              <w:rPr>
                <w:rFonts w:ascii="Times New Roman" w:hAnsi="Times New Roman"/>
                <w:sz w:val="26"/>
                <w:szCs w:val="26"/>
              </w:rPr>
              <w:t xml:space="preserve"> Нина Степановна</w:t>
            </w:r>
            <w:r w:rsidR="007B42B1">
              <w:rPr>
                <w:rFonts w:ascii="Times New Roman" w:hAnsi="Times New Roman"/>
                <w:sz w:val="26"/>
                <w:szCs w:val="26"/>
              </w:rPr>
              <w:t xml:space="preserve"> (умерла 21.01.2006г.)</w:t>
            </w:r>
            <w:r>
              <w:rPr>
                <w:rFonts w:ascii="Times New Roman" w:hAnsi="Times New Roman"/>
                <w:sz w:val="26"/>
                <w:szCs w:val="26"/>
              </w:rPr>
              <w:t>, наследники не установлены</w:t>
            </w:r>
            <w:r w:rsidR="00593A9A">
              <w:rPr>
                <w:rFonts w:ascii="Times New Roman" w:hAnsi="Times New Roman"/>
                <w:sz w:val="26"/>
                <w:szCs w:val="26"/>
              </w:rPr>
              <w:t>.</w:t>
            </w:r>
          </w:p>
        </w:tc>
        <w:tc>
          <w:tcPr>
            <w:tcW w:type="dxa" w:w="1560"/>
            <w:tcBorders>
              <w:top w:color="auto" w:space="0" w:sz="4" w:val="single"/>
              <w:left w:color="auto" w:space="0" w:sz="4" w:val="single"/>
              <w:bottom w:color="auto" w:space="0" w:sz="4" w:val="single"/>
              <w:right w:color="auto" w:space="0" w:sz="4" w:val="single"/>
            </w:tcBorders>
            <w:hideMark/>
          </w:tcPr>
          <w:p w:rsidP="00D369B4" w:rsidR="00E2525D" w:rsidRDefault="00E2525D">
            <w:pPr>
              <w:spacing w:after="0" w:line="240" w:lineRule="auto"/>
              <w:jc w:val="center"/>
              <w:rPr>
                <w:rFonts w:ascii="Times New Roman" w:hAnsi="Times New Roman"/>
                <w:sz w:val="26"/>
                <w:szCs w:val="26"/>
              </w:rPr>
            </w:pPr>
            <w:r>
              <w:rPr>
                <w:rFonts w:ascii="Times New Roman" w:hAnsi="Times New Roman"/>
                <w:sz w:val="26"/>
                <w:szCs w:val="26"/>
              </w:rPr>
              <w:t>Более трёх лет</w:t>
            </w:r>
          </w:p>
        </w:tc>
        <w:tc>
          <w:tcPr>
            <w:tcW w:type="dxa" w:w="7547"/>
            <w:tcBorders>
              <w:top w:color="auto" w:space="0" w:sz="4" w:val="single"/>
              <w:left w:color="auto" w:space="0" w:sz="4" w:val="single"/>
              <w:bottom w:color="auto" w:space="0" w:sz="4" w:val="single"/>
              <w:right w:color="auto" w:space="0" w:sz="4" w:val="single"/>
            </w:tcBorders>
            <w:hideMark/>
          </w:tcPr>
          <w:p w:rsidP="00D369B4" w:rsidR="00E2525D" w:rsidRDefault="00E2525D">
            <w:pPr>
              <w:spacing w:after="0" w:line="240" w:lineRule="auto"/>
              <w:jc w:val="both"/>
              <w:rPr>
                <w:rFonts w:ascii="Times New Roman" w:hAnsi="Times New Roman"/>
                <w:sz w:val="26"/>
                <w:szCs w:val="26"/>
              </w:rPr>
            </w:pPr>
            <w:r>
              <w:rPr>
                <w:rFonts w:ascii="Times New Roman" w:hAnsi="Times New Roman"/>
                <w:sz w:val="26"/>
                <w:szCs w:val="26"/>
              </w:rPr>
              <w:t>Здание одноквартирного одноэтажного деревянного жилого дома.</w:t>
            </w:r>
          </w:p>
          <w:p w:rsidP="00D369B4" w:rsidR="00E2525D" w:rsidRDefault="00E2525D">
            <w:pPr>
              <w:spacing w:after="0" w:line="240" w:lineRule="auto"/>
              <w:jc w:val="both"/>
              <w:rPr>
                <w:rFonts w:ascii="Times New Roman" w:hAnsi="Times New Roman"/>
                <w:sz w:val="26"/>
                <w:szCs w:val="26"/>
              </w:rPr>
            </w:pPr>
            <w:r>
              <w:rPr>
                <w:rFonts w:ascii="Times New Roman" w:hAnsi="Times New Roman"/>
                <w:sz w:val="26"/>
                <w:szCs w:val="26"/>
              </w:rPr>
              <w:t xml:space="preserve">Общая площадь жилого дома –  </w:t>
            </w:r>
            <w:r w:rsidR="00BB72F8">
              <w:rPr>
                <w:rFonts w:ascii="Times New Roman" w:hAnsi="Times New Roman"/>
                <w:sz w:val="26"/>
                <w:szCs w:val="26"/>
              </w:rPr>
              <w:t xml:space="preserve">50 </w:t>
            </w:r>
            <w:r>
              <w:rPr>
                <w:rFonts w:ascii="Times New Roman" w:hAnsi="Times New Roman"/>
                <w:sz w:val="26"/>
                <w:szCs w:val="26"/>
              </w:rPr>
              <w:t>м.кв.</w:t>
            </w:r>
          </w:p>
          <w:p w:rsidP="00D369B4" w:rsidR="00E2525D" w:rsidRDefault="00E2525D">
            <w:pPr>
              <w:spacing w:after="0" w:line="240" w:lineRule="auto"/>
              <w:jc w:val="both"/>
              <w:rPr>
                <w:rFonts w:ascii="Times New Roman" w:hAnsi="Times New Roman"/>
                <w:sz w:val="26"/>
                <w:szCs w:val="26"/>
              </w:rPr>
            </w:pPr>
            <w:r>
              <w:rPr>
                <w:rFonts w:ascii="Times New Roman" w:hAnsi="Times New Roman"/>
                <w:sz w:val="26"/>
                <w:szCs w:val="26"/>
              </w:rPr>
              <w:t xml:space="preserve">Дата государственной регистрации создания – </w:t>
            </w:r>
            <w:r w:rsidR="00BB72F8" w:rsidRPr="00D305A6">
              <w:rPr>
                <w:rFonts w:ascii="Times New Roman" w:hAnsi="Times New Roman"/>
                <w:sz w:val="26"/>
                <w:szCs w:val="26"/>
              </w:rPr>
              <w:t>сведения о капитальном строении в едином государственном регистре недвижимого имущества, прав на него и сделок с ним отсутствуют.</w:t>
            </w:r>
          </w:p>
          <w:p w:rsidP="00D369B4" w:rsidR="00E2525D" w:rsidRDefault="00E2525D">
            <w:pPr>
              <w:spacing w:after="0" w:line="240" w:lineRule="auto"/>
              <w:jc w:val="both"/>
              <w:rPr>
                <w:rFonts w:ascii="Times New Roman" w:hAnsi="Times New Roman"/>
                <w:sz w:val="26"/>
                <w:szCs w:val="26"/>
              </w:rPr>
            </w:pPr>
            <w:r>
              <w:rPr>
                <w:rFonts w:ascii="Times New Roman" w:hAnsi="Times New Roman"/>
                <w:sz w:val="26"/>
                <w:szCs w:val="26"/>
              </w:rPr>
              <w:t>Подземная этажность – нет сведений.</w:t>
            </w:r>
          </w:p>
          <w:p w:rsidP="00D369B4" w:rsidR="00E2525D" w:rsidRDefault="00E2525D">
            <w:pPr>
              <w:spacing w:after="0" w:line="240" w:lineRule="auto"/>
              <w:jc w:val="both"/>
              <w:rPr>
                <w:rFonts w:ascii="Times New Roman" w:hAnsi="Times New Roman"/>
                <w:sz w:val="26"/>
                <w:szCs w:val="26"/>
              </w:rPr>
            </w:pPr>
            <w:r>
              <w:rPr>
                <w:rFonts w:ascii="Times New Roman" w:hAnsi="Times New Roman"/>
                <w:sz w:val="26"/>
                <w:szCs w:val="26"/>
              </w:rPr>
              <w:t>Возмещени</w:t>
            </w:r>
            <w:r w:rsidR="002F09FB">
              <w:rPr>
                <w:rFonts w:ascii="Times New Roman" w:hAnsi="Times New Roman"/>
                <w:sz w:val="26"/>
                <w:szCs w:val="26"/>
              </w:rPr>
              <w:t>е расходов за электроэнергию –</w:t>
            </w:r>
            <w:r>
              <w:rPr>
                <w:rFonts w:ascii="Times New Roman" w:hAnsi="Times New Roman"/>
                <w:sz w:val="26"/>
                <w:szCs w:val="26"/>
              </w:rPr>
              <w:t xml:space="preserve"> абонент не числится. </w:t>
            </w:r>
          </w:p>
          <w:p w:rsidP="00D369B4" w:rsidR="00E2525D" w:rsidRDefault="00E2525D">
            <w:pPr>
              <w:spacing w:after="0" w:line="240" w:lineRule="auto"/>
              <w:jc w:val="both"/>
              <w:rPr>
                <w:rFonts w:ascii="Times New Roman" w:hAnsi="Times New Roman"/>
                <w:sz w:val="26"/>
                <w:szCs w:val="26"/>
              </w:rPr>
            </w:pPr>
            <w:r>
              <w:rPr>
                <w:rFonts w:ascii="Times New Roman" w:hAnsi="Times New Roman"/>
                <w:sz w:val="26"/>
                <w:szCs w:val="26"/>
              </w:rPr>
              <w:t>Обязательные и добровольные  страховые взносы –  не производились.</w:t>
            </w:r>
          </w:p>
          <w:p w:rsidP="00D369B4" w:rsidR="00E2525D" w:rsidRDefault="00E2525D">
            <w:pPr>
              <w:spacing w:after="0" w:line="240" w:lineRule="auto"/>
              <w:jc w:val="both"/>
              <w:rPr>
                <w:rFonts w:ascii="Times New Roman" w:hAnsi="Times New Roman"/>
                <w:sz w:val="26"/>
                <w:szCs w:val="26"/>
              </w:rPr>
            </w:pPr>
            <w:r>
              <w:rPr>
                <w:rFonts w:ascii="Times New Roman" w:hAnsi="Times New Roman"/>
                <w:sz w:val="26"/>
                <w:szCs w:val="26"/>
              </w:rPr>
              <w:t>Налог на недвижимость и земельный налог – не исчислялись, на учёте в инспекции не состоит.</w:t>
            </w:r>
          </w:p>
          <w:p w:rsidP="00D369B4" w:rsidR="00E2525D" w:rsidRDefault="00E2525D">
            <w:pPr>
              <w:spacing w:after="0" w:line="240" w:lineRule="auto"/>
              <w:jc w:val="both"/>
              <w:rPr>
                <w:rFonts w:ascii="Times New Roman" w:hAnsi="Times New Roman"/>
                <w:sz w:val="26"/>
                <w:szCs w:val="26"/>
              </w:rPr>
            </w:pPr>
            <w:r>
              <w:rPr>
                <w:rFonts w:ascii="Times New Roman" w:hAnsi="Times New Roman"/>
                <w:sz w:val="26"/>
                <w:szCs w:val="26"/>
              </w:rPr>
              <w:t>Платежи за жилищно-коммунальные услуги – услуги не предоставляются.</w:t>
            </w:r>
          </w:p>
        </w:tc>
      </w:tr>
    </w:tbl>
    <w:p w:rsidR="0053303B" w:rsidRDefault="0053303B"/>
    <w:tbl>
      <w:tblPr>
        <w:tblW w:type="dxa" w:w="15135"/>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Layout w:type="fixed"/>
        <w:tblLook w:val="04A0"/>
      </w:tblPr>
      <w:tblGrid>
        <w:gridCol w:w="4361"/>
        <w:gridCol w:w="2127"/>
        <w:gridCol w:w="1701"/>
        <w:gridCol w:w="6946"/>
      </w:tblGrid>
      <w:tr w:rsidR="0031173D" w:rsidTr="00D369B4">
        <w:tc>
          <w:tcPr>
            <w:tcW w:type="dxa" w:w="4361"/>
            <w:tcBorders>
              <w:top w:color="auto" w:space="0" w:sz="4" w:val="single"/>
              <w:left w:color="auto" w:space="0" w:sz="4" w:val="single"/>
              <w:bottom w:color="auto" w:space="0" w:sz="4" w:val="single"/>
              <w:right w:color="auto" w:space="0" w:sz="4" w:val="single"/>
            </w:tcBorders>
          </w:tcPr>
          <w:p w:rsidP="00D369B4" w:rsidR="0031173D" w:rsidRDefault="0031173D">
            <w:pPr>
              <w:spacing w:after="0" w:line="240" w:lineRule="auto"/>
              <w:jc w:val="both"/>
              <w:rPr>
                <w:rFonts w:ascii="Times New Roman" w:hAnsi="Times New Roman"/>
                <w:sz w:val="24"/>
                <w:szCs w:val="24"/>
              </w:rPr>
            </w:pPr>
          </w:p>
          <w:p w:rsidP="00D369B4" w:rsidR="0031173D" w:rsidRDefault="0031173D">
            <w:pPr>
              <w:spacing w:after="0" w:line="240" w:lineRule="auto"/>
              <w:jc w:val="both"/>
              <w:rPr>
                <w:rFonts w:ascii="Times New Roman" w:hAnsi="Times New Roman"/>
                <w:sz w:val="24"/>
                <w:szCs w:val="24"/>
              </w:rPr>
            </w:pPr>
            <w:r>
              <w:rPr>
                <w:rFonts w:ascii="Times New Roman" w:hAnsi="Times New Roman"/>
                <w:sz w:val="24"/>
                <w:szCs w:val="24"/>
              </w:rPr>
              <w:t>Местонахождение жилого дома</w:t>
            </w:r>
          </w:p>
        </w:tc>
        <w:tc>
          <w:tcPr>
            <w:tcW w:type="dxa" w:w="2127"/>
            <w:tcBorders>
              <w:top w:color="auto" w:space="0" w:sz="4" w:val="single"/>
              <w:left w:color="auto" w:space="0" w:sz="4" w:val="single"/>
              <w:bottom w:color="auto" w:space="0" w:sz="4" w:val="single"/>
              <w:right w:color="auto" w:space="0" w:sz="4" w:val="single"/>
            </w:tcBorders>
            <w:hideMark/>
          </w:tcPr>
          <w:p w:rsidP="00D369B4" w:rsidR="0031173D" w:rsidRDefault="0031173D">
            <w:pPr>
              <w:spacing w:after="0" w:line="240" w:lineRule="auto"/>
              <w:jc w:val="both"/>
              <w:rPr>
                <w:rFonts w:ascii="Times New Roman" w:hAnsi="Times New Roman"/>
                <w:sz w:val="24"/>
                <w:szCs w:val="24"/>
              </w:rPr>
            </w:pPr>
            <w:proofErr w:type="gramStart"/>
            <w:r>
              <w:rPr>
                <w:rFonts w:ascii="Times New Roman" w:hAnsi="Times New Roman"/>
                <w:sz w:val="24"/>
                <w:szCs w:val="24"/>
              </w:rPr>
              <w:t>Лица</w:t>
            </w:r>
            <w:proofErr w:type="gramEnd"/>
            <w:r>
              <w:rPr>
                <w:rFonts w:ascii="Times New Roman" w:hAnsi="Times New Roman"/>
                <w:sz w:val="24"/>
                <w:szCs w:val="24"/>
              </w:rPr>
              <w:t xml:space="preserve"> имеющие право владения и пользования жилым домом</w:t>
            </w:r>
          </w:p>
        </w:tc>
        <w:tc>
          <w:tcPr>
            <w:tcW w:type="dxa" w:w="1701"/>
            <w:tcBorders>
              <w:top w:color="auto" w:space="0" w:sz="4" w:val="single"/>
              <w:left w:color="auto" w:space="0" w:sz="4" w:val="single"/>
              <w:bottom w:color="auto" w:space="0" w:sz="4" w:val="single"/>
              <w:right w:color="auto" w:space="0" w:sz="4" w:val="single"/>
            </w:tcBorders>
            <w:hideMark/>
          </w:tcPr>
          <w:p w:rsidP="00D369B4" w:rsidR="0031173D" w:rsidRDefault="0031173D">
            <w:pPr>
              <w:spacing w:after="0" w:line="240" w:lineRule="auto"/>
              <w:rPr>
                <w:rFonts w:ascii="Times New Roman" w:hAnsi="Times New Roman"/>
                <w:sz w:val="24"/>
                <w:szCs w:val="24"/>
              </w:rPr>
            </w:pPr>
            <w:r>
              <w:rPr>
                <w:rFonts w:ascii="Times New Roman" w:hAnsi="Times New Roman"/>
                <w:sz w:val="24"/>
                <w:szCs w:val="24"/>
              </w:rPr>
              <w:t>Срок не проживания в жилом доме</w:t>
            </w:r>
          </w:p>
        </w:tc>
        <w:tc>
          <w:tcPr>
            <w:tcW w:type="dxa" w:w="6946"/>
            <w:tcBorders>
              <w:top w:color="auto" w:space="0" w:sz="4" w:val="single"/>
              <w:left w:color="auto" w:space="0" w:sz="4" w:val="single"/>
              <w:bottom w:color="auto" w:space="0" w:sz="4" w:val="single"/>
              <w:right w:color="auto" w:space="0" w:sz="4" w:val="single"/>
            </w:tcBorders>
          </w:tcPr>
          <w:p w:rsidP="00D369B4" w:rsidR="0031173D" w:rsidRDefault="0031173D">
            <w:pPr>
              <w:spacing w:after="0" w:line="240" w:lineRule="auto"/>
              <w:jc w:val="both"/>
              <w:rPr>
                <w:rFonts w:ascii="Times New Roman" w:hAnsi="Times New Roman"/>
                <w:sz w:val="24"/>
                <w:szCs w:val="24"/>
              </w:rPr>
            </w:pPr>
          </w:p>
          <w:p w:rsidP="00D369B4" w:rsidR="0031173D" w:rsidRDefault="0031173D">
            <w:pPr>
              <w:spacing w:after="0" w:line="240" w:lineRule="auto"/>
              <w:jc w:val="both"/>
              <w:rPr>
                <w:rFonts w:ascii="Times New Roman" w:hAnsi="Times New Roman"/>
                <w:sz w:val="24"/>
                <w:szCs w:val="24"/>
              </w:rPr>
            </w:pPr>
            <w:r>
              <w:rPr>
                <w:rFonts w:ascii="Times New Roman" w:hAnsi="Times New Roman"/>
                <w:sz w:val="24"/>
                <w:szCs w:val="24"/>
              </w:rPr>
              <w:t>Сведения о жилом доме</w:t>
            </w:r>
          </w:p>
        </w:tc>
      </w:tr>
      <w:tr w:rsidR="0031173D" w:rsidTr="00D369B4">
        <w:tc>
          <w:tcPr>
            <w:tcW w:type="dxa" w:w="4361"/>
            <w:tcBorders>
              <w:top w:color="auto" w:space="0" w:sz="4" w:val="single"/>
              <w:left w:color="auto" w:space="0" w:sz="4" w:val="single"/>
              <w:bottom w:color="auto" w:space="0" w:sz="4" w:val="single"/>
              <w:right w:color="auto" w:space="0" w:sz="4" w:val="single"/>
            </w:tcBorders>
          </w:tcPr>
          <w:p w:rsidP="00D369B4" w:rsidR="0031173D" w:rsidRDefault="0031173D">
            <w:pPr>
              <w:spacing w:after="0" w:line="240" w:lineRule="auto"/>
              <w:rPr>
                <w:rFonts w:ascii="Times New Roman" w:hAnsi="Times New Roman"/>
                <w:sz w:val="26"/>
                <w:szCs w:val="26"/>
              </w:rPr>
            </w:pPr>
            <w:r>
              <w:rPr>
                <w:rFonts w:ascii="Times New Roman" w:hAnsi="Times New Roman"/>
                <w:sz w:val="26"/>
                <w:szCs w:val="26"/>
              </w:rPr>
              <w:t xml:space="preserve">Гродненская область, Новогрудский район, Вселюбский сельсовет  </w:t>
            </w:r>
          </w:p>
          <w:p w:rsidP="00D369B4" w:rsidR="0031173D" w:rsidRDefault="0031173D" w:rsidRPr="003918E2">
            <w:pPr>
              <w:spacing w:after="0" w:line="240" w:lineRule="auto"/>
              <w:rPr>
                <w:rFonts w:ascii="Times New Roman" w:hAnsi="Times New Roman"/>
                <w:sz w:val="26"/>
                <w:szCs w:val="26"/>
              </w:rPr>
            </w:pPr>
            <w:r>
              <w:rPr>
                <w:rFonts w:ascii="Times New Roman" w:hAnsi="Times New Roman"/>
                <w:sz w:val="26"/>
                <w:szCs w:val="26"/>
              </w:rPr>
              <w:t xml:space="preserve"> д. Басино, дом 3</w:t>
            </w:r>
          </w:p>
          <w:p w:rsidP="00D369B4" w:rsidR="0031173D" w:rsidRDefault="0031173D">
            <w:pPr>
              <w:spacing w:after="0" w:line="240" w:lineRule="auto"/>
              <w:jc w:val="both"/>
              <w:rPr>
                <w:rFonts w:ascii="Times New Roman" w:hAnsi="Times New Roman"/>
                <w:sz w:val="26"/>
                <w:szCs w:val="26"/>
              </w:rPr>
            </w:pPr>
          </w:p>
          <w:p w:rsidP="00D369B4" w:rsidR="0031173D" w:rsidRDefault="0031173D">
            <w:pPr>
              <w:spacing w:after="0" w:line="240" w:lineRule="auto"/>
              <w:jc w:val="both"/>
              <w:rPr>
                <w:rFonts w:ascii="Times New Roman" w:hAnsi="Times New Roman"/>
                <w:sz w:val="26"/>
                <w:szCs w:val="26"/>
              </w:rPr>
            </w:pPr>
          </w:p>
          <w:p w:rsidP="00D369B4" w:rsidR="0031173D" w:rsidRDefault="0031173D">
            <w:pPr>
              <w:widowControl w:val="0"/>
              <w:spacing w:after="0" w:line="240" w:lineRule="auto"/>
              <w:rPr>
                <w:rFonts w:ascii="Courier New" w:cs="Courier New" w:eastAsia="Courier New" w:hAnsi="Courier New"/>
                <w:color w:val="000000"/>
                <w:sz w:val="26"/>
                <w:szCs w:val="26"/>
              </w:rPr>
            </w:pPr>
            <w:r>
              <w:rPr>
                <w:noProof/>
                <w:lang w:eastAsia="ru-RU"/>
              </w:rPr>
              <w:drawing>
                <wp:inline distB="0" distL="0" distR="0" distT="0">
                  <wp:extent cx="2639683" cy="1940943"/>
                  <wp:effectExtent b="2540" l="0" r="8890" t="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
                            <a:extLst>
                              <a:ext uri="{BEBA8EAE-BF5A-486C-A8C5-ECC9F3942E4B}">
                                <a14:imgProps xmlns:a14="http://schemas.microsoft.com/office/drawing/2010/main" xmlns="" xmlns:mc="http://schemas.openxmlformats.org/markup-compatibility/2006" xmlns:o="urn:schemas-microsoft-com:office:office" xmlns:v="urn:schemas-microsoft-com:vml" xmlns:w="http://schemas.openxmlformats.org/wordprocessingml/2006/main" xmlns:w10="urn:schemas-microsoft-com:office:word" xmlns:w14="http://schemas.microsoft.com/office/word/2010/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a14:imgLayer r:embed="rId23">
                                    <a14:imgEffect>
                                      <a14:brightnessContrast bright="20000"/>
                                    </a14:imgEffect>
                                  </a14:imgLayer>
                                </a14:imgProps>
                              </a:ext>
                            </a:extLst>
                          </a:blip>
                          <a:stretch>
                            <a:fillRect/>
                          </a:stretch>
                        </pic:blipFill>
                        <pic:spPr>
                          <a:xfrm>
                            <a:off x="0" y="0"/>
                            <a:ext cx="2653348" cy="1950991"/>
                          </a:xfrm>
                          <a:prstGeom prst="rect">
                            <a:avLst/>
                          </a:prstGeom>
                        </pic:spPr>
                      </pic:pic>
                    </a:graphicData>
                  </a:graphic>
                </wp:inline>
              </w:drawing>
            </w:r>
          </w:p>
        </w:tc>
        <w:tc>
          <w:tcPr>
            <w:tcW w:type="dxa" w:w="2127"/>
            <w:tcBorders>
              <w:top w:color="auto" w:space="0" w:sz="4" w:val="single"/>
              <w:left w:color="auto" w:space="0" w:sz="4" w:val="single"/>
              <w:bottom w:color="auto" w:space="0" w:sz="4" w:val="single"/>
              <w:right w:color="auto" w:space="0" w:sz="4" w:val="single"/>
            </w:tcBorders>
            <w:hideMark/>
          </w:tcPr>
          <w:p w:rsidP="002F09FB" w:rsidR="0031173D" w:rsidRDefault="0031173D">
            <w:pPr>
              <w:spacing w:after="0" w:line="240" w:lineRule="auto"/>
              <w:rPr>
                <w:rFonts w:ascii="Times New Roman" w:hAnsi="Times New Roman"/>
                <w:sz w:val="26"/>
                <w:szCs w:val="26"/>
              </w:rPr>
            </w:pPr>
            <w:r>
              <w:rPr>
                <w:rFonts w:ascii="Times New Roman" w:hAnsi="Times New Roman"/>
                <w:sz w:val="26"/>
                <w:szCs w:val="26"/>
              </w:rPr>
              <w:t xml:space="preserve">Собственник –   </w:t>
            </w:r>
            <w:proofErr w:type="spellStart"/>
            <w:r>
              <w:rPr>
                <w:rFonts w:ascii="Times New Roman" w:hAnsi="Times New Roman"/>
                <w:sz w:val="26"/>
                <w:szCs w:val="26"/>
              </w:rPr>
              <w:t>Бахаревич</w:t>
            </w:r>
            <w:proofErr w:type="spellEnd"/>
            <w:r>
              <w:rPr>
                <w:rFonts w:ascii="Times New Roman" w:hAnsi="Times New Roman"/>
                <w:sz w:val="26"/>
                <w:szCs w:val="26"/>
              </w:rPr>
              <w:t xml:space="preserve"> Евгений Константинович</w:t>
            </w:r>
            <w:r w:rsidR="007B42B1">
              <w:rPr>
                <w:rFonts w:ascii="Times New Roman" w:hAnsi="Times New Roman"/>
                <w:sz w:val="26"/>
                <w:szCs w:val="26"/>
              </w:rPr>
              <w:t xml:space="preserve"> (умер 15.11.1998г.)</w:t>
            </w:r>
            <w:r>
              <w:rPr>
                <w:rFonts w:ascii="Times New Roman" w:hAnsi="Times New Roman"/>
                <w:sz w:val="26"/>
                <w:szCs w:val="26"/>
              </w:rPr>
              <w:t>, наследники не установлены</w:t>
            </w:r>
            <w:r w:rsidR="00593A9A">
              <w:rPr>
                <w:rFonts w:ascii="Times New Roman" w:hAnsi="Times New Roman"/>
                <w:sz w:val="26"/>
                <w:szCs w:val="26"/>
              </w:rPr>
              <w:t>.</w:t>
            </w:r>
          </w:p>
        </w:tc>
        <w:tc>
          <w:tcPr>
            <w:tcW w:type="dxa" w:w="1701"/>
            <w:tcBorders>
              <w:top w:color="auto" w:space="0" w:sz="4" w:val="single"/>
              <w:left w:color="auto" w:space="0" w:sz="4" w:val="single"/>
              <w:bottom w:color="auto" w:space="0" w:sz="4" w:val="single"/>
              <w:right w:color="auto" w:space="0" w:sz="4" w:val="single"/>
            </w:tcBorders>
            <w:hideMark/>
          </w:tcPr>
          <w:p w:rsidP="00D369B4" w:rsidR="0031173D" w:rsidRDefault="0031173D">
            <w:pPr>
              <w:spacing w:after="0" w:line="240" w:lineRule="auto"/>
              <w:jc w:val="center"/>
              <w:rPr>
                <w:rFonts w:ascii="Times New Roman" w:hAnsi="Times New Roman"/>
                <w:sz w:val="26"/>
                <w:szCs w:val="26"/>
              </w:rPr>
            </w:pPr>
            <w:r>
              <w:rPr>
                <w:rFonts w:ascii="Times New Roman" w:hAnsi="Times New Roman"/>
                <w:sz w:val="26"/>
                <w:szCs w:val="26"/>
              </w:rPr>
              <w:t>Более трёх лет</w:t>
            </w:r>
          </w:p>
        </w:tc>
        <w:tc>
          <w:tcPr>
            <w:tcW w:type="dxa" w:w="6946"/>
            <w:tcBorders>
              <w:top w:color="auto" w:space="0" w:sz="4" w:val="single"/>
              <w:left w:color="auto" w:space="0" w:sz="4" w:val="single"/>
              <w:bottom w:color="auto" w:space="0" w:sz="4" w:val="single"/>
              <w:right w:color="auto" w:space="0" w:sz="4" w:val="single"/>
            </w:tcBorders>
          </w:tcPr>
          <w:p w:rsidP="00D369B4" w:rsidR="0031173D" w:rsidRDefault="0031173D">
            <w:pPr>
              <w:spacing w:after="0" w:line="240" w:lineRule="auto"/>
              <w:jc w:val="both"/>
              <w:rPr>
                <w:rFonts w:ascii="Times New Roman" w:hAnsi="Times New Roman"/>
                <w:sz w:val="26"/>
                <w:szCs w:val="26"/>
              </w:rPr>
            </w:pPr>
            <w:r>
              <w:rPr>
                <w:rFonts w:ascii="Times New Roman" w:hAnsi="Times New Roman"/>
                <w:sz w:val="26"/>
                <w:szCs w:val="26"/>
              </w:rPr>
              <w:t>Здание одноквартирного одноэтажного деревянного жилого дома.</w:t>
            </w:r>
          </w:p>
          <w:p w:rsidP="00D369B4" w:rsidR="0031173D" w:rsidRDefault="0031173D">
            <w:pPr>
              <w:spacing w:after="0" w:line="240" w:lineRule="auto"/>
              <w:jc w:val="both"/>
              <w:rPr>
                <w:rFonts w:ascii="Times New Roman" w:hAnsi="Times New Roman"/>
                <w:sz w:val="26"/>
                <w:szCs w:val="26"/>
              </w:rPr>
            </w:pPr>
            <w:r>
              <w:rPr>
                <w:rFonts w:ascii="Times New Roman" w:hAnsi="Times New Roman"/>
                <w:sz w:val="26"/>
                <w:szCs w:val="26"/>
              </w:rPr>
              <w:t>Общая площадь жилого дома – 56,9 кв.м., жилая площадь 29,1 кв.м.</w:t>
            </w:r>
          </w:p>
          <w:p w:rsidP="00D369B4" w:rsidR="0031173D" w:rsidRDefault="0031173D">
            <w:pPr>
              <w:spacing w:after="0" w:line="240" w:lineRule="auto"/>
              <w:jc w:val="both"/>
              <w:rPr>
                <w:rFonts w:ascii="Times New Roman" w:hAnsi="Times New Roman"/>
                <w:sz w:val="26"/>
                <w:szCs w:val="26"/>
              </w:rPr>
            </w:pPr>
            <w:r>
              <w:rPr>
                <w:rFonts w:ascii="Times New Roman" w:hAnsi="Times New Roman"/>
                <w:sz w:val="26"/>
                <w:szCs w:val="26"/>
              </w:rPr>
              <w:t>Дата государственной регистрации создания – 05.02.1991.</w:t>
            </w:r>
          </w:p>
          <w:p w:rsidP="00D369B4" w:rsidR="0031173D" w:rsidRDefault="0031173D">
            <w:pPr>
              <w:spacing w:after="0" w:line="240" w:lineRule="auto"/>
              <w:jc w:val="both"/>
              <w:rPr>
                <w:rFonts w:ascii="Times New Roman" w:hAnsi="Times New Roman"/>
                <w:sz w:val="26"/>
                <w:szCs w:val="26"/>
              </w:rPr>
            </w:pPr>
            <w:r>
              <w:rPr>
                <w:rFonts w:ascii="Times New Roman" w:hAnsi="Times New Roman"/>
                <w:sz w:val="26"/>
                <w:szCs w:val="26"/>
              </w:rPr>
              <w:t>Подземная этажность – нет сведений.</w:t>
            </w:r>
          </w:p>
          <w:p w:rsidP="00D369B4" w:rsidR="0031173D" w:rsidRDefault="002F09FB">
            <w:pPr>
              <w:spacing w:after="0" w:line="240" w:lineRule="auto"/>
              <w:jc w:val="both"/>
              <w:rPr>
                <w:rFonts w:ascii="Times New Roman" w:hAnsi="Times New Roman"/>
                <w:sz w:val="26"/>
                <w:szCs w:val="26"/>
              </w:rPr>
            </w:pPr>
            <w:r>
              <w:rPr>
                <w:rFonts w:ascii="Times New Roman" w:hAnsi="Times New Roman"/>
                <w:sz w:val="26"/>
                <w:szCs w:val="26"/>
              </w:rPr>
              <w:t>Возмещение расходов за электроэнергию – абонент не числится.</w:t>
            </w:r>
          </w:p>
          <w:p w:rsidP="00D369B4" w:rsidR="0031173D" w:rsidRDefault="0031173D">
            <w:pPr>
              <w:spacing w:after="0" w:line="240" w:lineRule="auto"/>
              <w:jc w:val="both"/>
              <w:rPr>
                <w:rFonts w:ascii="Times New Roman" w:hAnsi="Times New Roman"/>
                <w:sz w:val="26"/>
                <w:szCs w:val="26"/>
              </w:rPr>
            </w:pPr>
            <w:r>
              <w:rPr>
                <w:rFonts w:ascii="Times New Roman" w:hAnsi="Times New Roman"/>
                <w:sz w:val="26"/>
                <w:szCs w:val="26"/>
              </w:rPr>
              <w:t>Обязательные и добровольные страховые взносы –  производились в период с 19.08.2008 по 01.02.2015г.</w:t>
            </w:r>
          </w:p>
          <w:p w:rsidP="00D369B4" w:rsidR="000C4966" w:rsidRDefault="000C4966">
            <w:pPr>
              <w:spacing w:after="0" w:line="240" w:lineRule="auto"/>
              <w:jc w:val="both"/>
              <w:rPr>
                <w:rFonts w:ascii="Times New Roman" w:hAnsi="Times New Roman"/>
                <w:sz w:val="26"/>
                <w:szCs w:val="26"/>
              </w:rPr>
            </w:pPr>
            <w:r>
              <w:rPr>
                <w:rFonts w:ascii="Times New Roman" w:hAnsi="Times New Roman"/>
                <w:sz w:val="26"/>
                <w:szCs w:val="26"/>
              </w:rPr>
              <w:t>Налог на недвижимость и земельный налог – не исчислялись, на учёте в инспекции не состоит.</w:t>
            </w:r>
          </w:p>
          <w:p w:rsidP="00D369B4" w:rsidR="0031173D" w:rsidRDefault="0031173D">
            <w:pPr>
              <w:spacing w:after="0" w:line="240" w:lineRule="auto"/>
              <w:jc w:val="both"/>
              <w:rPr>
                <w:rFonts w:ascii="Times New Roman" w:hAnsi="Times New Roman"/>
                <w:sz w:val="26"/>
                <w:szCs w:val="26"/>
              </w:rPr>
            </w:pPr>
            <w:r>
              <w:rPr>
                <w:rFonts w:ascii="Times New Roman" w:hAnsi="Times New Roman"/>
                <w:sz w:val="26"/>
                <w:szCs w:val="26"/>
              </w:rPr>
              <w:t>Платежи за жилищно-коммунальные услуги – услуги не предоставляются.</w:t>
            </w:r>
          </w:p>
          <w:p w:rsidP="00D369B4" w:rsidR="0031173D" w:rsidRDefault="0031173D">
            <w:pPr>
              <w:spacing w:after="0" w:line="240" w:lineRule="auto"/>
              <w:jc w:val="both"/>
              <w:rPr>
                <w:rFonts w:ascii="Times New Roman" w:hAnsi="Times New Roman"/>
                <w:sz w:val="26"/>
                <w:szCs w:val="26"/>
              </w:rPr>
            </w:pPr>
          </w:p>
          <w:p w:rsidP="00D369B4" w:rsidR="0031173D" w:rsidRDefault="0031173D">
            <w:pPr>
              <w:spacing w:after="0" w:line="240" w:lineRule="auto"/>
              <w:jc w:val="both"/>
              <w:rPr>
                <w:rFonts w:ascii="Times New Roman" w:hAnsi="Times New Roman"/>
                <w:sz w:val="26"/>
                <w:szCs w:val="26"/>
              </w:rPr>
            </w:pPr>
          </w:p>
        </w:tc>
      </w:tr>
      <w:tr w:rsidR="0031173D" w:rsidTr="00D369B4">
        <w:tc>
          <w:tcPr>
            <w:tcW w:type="dxa" w:w="4361"/>
            <w:tcBorders>
              <w:top w:color="auto" w:space="0" w:sz="4" w:val="single"/>
              <w:left w:color="auto" w:space="0" w:sz="4" w:val="single"/>
              <w:bottom w:color="auto" w:space="0" w:sz="4" w:val="single"/>
              <w:right w:color="auto" w:space="0" w:sz="4" w:val="single"/>
            </w:tcBorders>
          </w:tcPr>
          <w:p w:rsidP="000C4966" w:rsidR="000C4966" w:rsidRDefault="000C4966">
            <w:pPr>
              <w:spacing w:after="0" w:line="240" w:lineRule="auto"/>
              <w:rPr>
                <w:rFonts w:ascii="Times New Roman" w:hAnsi="Times New Roman"/>
                <w:sz w:val="26"/>
                <w:szCs w:val="26"/>
              </w:rPr>
            </w:pPr>
            <w:r>
              <w:rPr>
                <w:rFonts w:ascii="Times New Roman" w:hAnsi="Times New Roman"/>
                <w:sz w:val="26"/>
                <w:szCs w:val="26"/>
              </w:rPr>
              <w:t xml:space="preserve">Гродненская область, Новогрудский район, Вселюбский сельсовет  </w:t>
            </w:r>
          </w:p>
          <w:p w:rsidP="000C4966" w:rsidR="000C4966" w:rsidRDefault="00A27F76">
            <w:pPr>
              <w:spacing w:after="0" w:line="240" w:lineRule="auto"/>
              <w:rPr>
                <w:rFonts w:ascii="Times New Roman" w:hAnsi="Times New Roman"/>
                <w:sz w:val="26"/>
                <w:szCs w:val="26"/>
              </w:rPr>
            </w:pPr>
            <w:r>
              <w:rPr>
                <w:rFonts w:ascii="Times New Roman" w:hAnsi="Times New Roman"/>
                <w:sz w:val="26"/>
                <w:szCs w:val="26"/>
              </w:rPr>
              <w:t xml:space="preserve"> д. Басино, дом 118</w:t>
            </w:r>
          </w:p>
          <w:p w:rsidP="000C4966" w:rsidR="00D170F1" w:rsidRDefault="00D170F1" w:rsidRPr="003918E2">
            <w:pPr>
              <w:spacing w:after="0" w:line="240" w:lineRule="auto"/>
              <w:rPr>
                <w:rFonts w:ascii="Times New Roman" w:hAnsi="Times New Roman"/>
                <w:sz w:val="26"/>
                <w:szCs w:val="26"/>
              </w:rPr>
            </w:pPr>
          </w:p>
          <w:p w:rsidP="00D369B4" w:rsidR="000C4966" w:rsidRDefault="000C4966">
            <w:pPr>
              <w:spacing w:after="0" w:line="240" w:lineRule="auto"/>
              <w:rPr>
                <w:rFonts w:ascii="Times New Roman" w:hAnsi="Times New Roman"/>
                <w:sz w:val="26"/>
                <w:szCs w:val="26"/>
              </w:rPr>
            </w:pPr>
            <w:r>
              <w:rPr>
                <w:noProof/>
                <w:lang w:eastAsia="ru-RU"/>
              </w:rPr>
              <w:drawing>
                <wp:inline distB="0" distL="0" distR="0" distT="0">
                  <wp:extent cx="2674189" cy="2173856"/>
                  <wp:effectExtent b="0" l="0" r="0" t="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4"/>
                          <a:stretch>
                            <a:fillRect/>
                          </a:stretch>
                        </pic:blipFill>
                        <pic:spPr>
                          <a:xfrm>
                            <a:off x="0" y="0"/>
                            <a:ext cx="2682485" cy="2180600"/>
                          </a:xfrm>
                          <a:prstGeom prst="rect">
                            <a:avLst/>
                          </a:prstGeom>
                        </pic:spPr>
                      </pic:pic>
                    </a:graphicData>
                  </a:graphic>
                </wp:inline>
              </w:drawing>
            </w:r>
          </w:p>
        </w:tc>
        <w:tc>
          <w:tcPr>
            <w:tcW w:type="dxa" w:w="2127"/>
            <w:tcBorders>
              <w:top w:color="auto" w:space="0" w:sz="4" w:val="single"/>
              <w:left w:color="auto" w:space="0" w:sz="4" w:val="single"/>
              <w:bottom w:color="auto" w:space="0" w:sz="4" w:val="single"/>
              <w:right w:color="auto" w:space="0" w:sz="4" w:val="single"/>
            </w:tcBorders>
          </w:tcPr>
          <w:p w:rsidP="00D369B4" w:rsidR="0031173D" w:rsidRDefault="00A27F76">
            <w:pPr>
              <w:spacing w:after="0" w:line="240" w:lineRule="auto"/>
              <w:jc w:val="both"/>
              <w:rPr>
                <w:rFonts w:ascii="Times New Roman" w:hAnsi="Times New Roman"/>
                <w:sz w:val="26"/>
                <w:szCs w:val="26"/>
              </w:rPr>
            </w:pPr>
            <w:r>
              <w:rPr>
                <w:rFonts w:ascii="Times New Roman" w:hAnsi="Times New Roman"/>
                <w:sz w:val="26"/>
                <w:szCs w:val="26"/>
              </w:rPr>
              <w:t xml:space="preserve">Собственник –  </w:t>
            </w:r>
            <w:proofErr w:type="spellStart"/>
            <w:r>
              <w:rPr>
                <w:rFonts w:ascii="Times New Roman" w:hAnsi="Times New Roman"/>
                <w:sz w:val="26"/>
                <w:szCs w:val="26"/>
              </w:rPr>
              <w:t>Олешкевич</w:t>
            </w:r>
            <w:proofErr w:type="spellEnd"/>
            <w:r>
              <w:rPr>
                <w:rFonts w:ascii="Times New Roman" w:hAnsi="Times New Roman"/>
                <w:sz w:val="26"/>
                <w:szCs w:val="26"/>
              </w:rPr>
              <w:t xml:space="preserve"> Елена Иосифовна</w:t>
            </w:r>
            <w:r w:rsidR="007B42B1">
              <w:rPr>
                <w:rFonts w:ascii="Times New Roman" w:hAnsi="Times New Roman"/>
                <w:sz w:val="26"/>
                <w:szCs w:val="26"/>
              </w:rPr>
              <w:t xml:space="preserve"> (21.09.2017г.)</w:t>
            </w:r>
            <w:r>
              <w:rPr>
                <w:rFonts w:ascii="Times New Roman" w:hAnsi="Times New Roman"/>
                <w:sz w:val="26"/>
                <w:szCs w:val="26"/>
              </w:rPr>
              <w:t xml:space="preserve">, </w:t>
            </w:r>
            <w:r w:rsidR="00D170F1">
              <w:rPr>
                <w:rFonts w:ascii="Times New Roman" w:hAnsi="Times New Roman"/>
                <w:sz w:val="26"/>
                <w:szCs w:val="26"/>
              </w:rPr>
              <w:t xml:space="preserve">наследники </w:t>
            </w:r>
            <w:r>
              <w:rPr>
                <w:rFonts w:ascii="Times New Roman" w:hAnsi="Times New Roman"/>
                <w:sz w:val="26"/>
                <w:szCs w:val="26"/>
              </w:rPr>
              <w:t>не установлены</w:t>
            </w:r>
            <w:r w:rsidR="00593A9A">
              <w:rPr>
                <w:rFonts w:ascii="Times New Roman" w:hAnsi="Times New Roman"/>
                <w:sz w:val="26"/>
                <w:szCs w:val="26"/>
              </w:rPr>
              <w:t>.</w:t>
            </w:r>
          </w:p>
        </w:tc>
        <w:tc>
          <w:tcPr>
            <w:tcW w:type="dxa" w:w="1701"/>
            <w:tcBorders>
              <w:top w:color="auto" w:space="0" w:sz="4" w:val="single"/>
              <w:left w:color="auto" w:space="0" w:sz="4" w:val="single"/>
              <w:bottom w:color="auto" w:space="0" w:sz="4" w:val="single"/>
              <w:right w:color="auto" w:space="0" w:sz="4" w:val="single"/>
            </w:tcBorders>
          </w:tcPr>
          <w:p w:rsidP="00D369B4" w:rsidR="0031173D" w:rsidRDefault="00A27F76">
            <w:pPr>
              <w:spacing w:after="0" w:line="240" w:lineRule="auto"/>
              <w:jc w:val="center"/>
              <w:rPr>
                <w:rFonts w:ascii="Times New Roman" w:hAnsi="Times New Roman"/>
                <w:sz w:val="26"/>
                <w:szCs w:val="26"/>
              </w:rPr>
            </w:pPr>
            <w:r>
              <w:rPr>
                <w:rFonts w:ascii="Times New Roman" w:hAnsi="Times New Roman"/>
                <w:sz w:val="26"/>
                <w:szCs w:val="26"/>
              </w:rPr>
              <w:t>Более трёх лет</w:t>
            </w:r>
          </w:p>
        </w:tc>
        <w:tc>
          <w:tcPr>
            <w:tcW w:type="dxa" w:w="6946"/>
            <w:tcBorders>
              <w:top w:color="auto" w:space="0" w:sz="4" w:val="single"/>
              <w:left w:color="auto" w:space="0" w:sz="4" w:val="single"/>
              <w:bottom w:color="auto" w:space="0" w:sz="4" w:val="single"/>
              <w:right w:color="auto" w:space="0" w:sz="4" w:val="single"/>
            </w:tcBorders>
          </w:tcPr>
          <w:p w:rsidP="00A27F76" w:rsidR="00A27F76" w:rsidRDefault="00A27F76">
            <w:pPr>
              <w:spacing w:after="0" w:line="240" w:lineRule="auto"/>
              <w:jc w:val="both"/>
              <w:rPr>
                <w:rFonts w:ascii="Times New Roman" w:hAnsi="Times New Roman"/>
                <w:sz w:val="26"/>
                <w:szCs w:val="26"/>
              </w:rPr>
            </w:pPr>
            <w:r>
              <w:rPr>
                <w:rFonts w:ascii="Times New Roman" w:hAnsi="Times New Roman"/>
                <w:sz w:val="26"/>
                <w:szCs w:val="26"/>
              </w:rPr>
              <w:t>Здание одноквартирного одноэтажного деревянного жилого дома.</w:t>
            </w:r>
          </w:p>
          <w:p w:rsidP="00A27F76" w:rsidR="00A27F76" w:rsidRDefault="00A27F76">
            <w:pPr>
              <w:spacing w:after="0" w:line="240" w:lineRule="auto"/>
              <w:jc w:val="both"/>
              <w:rPr>
                <w:rFonts w:ascii="Times New Roman" w:hAnsi="Times New Roman"/>
                <w:sz w:val="26"/>
                <w:szCs w:val="26"/>
              </w:rPr>
            </w:pPr>
            <w:r>
              <w:rPr>
                <w:rFonts w:ascii="Times New Roman" w:hAnsi="Times New Roman"/>
                <w:sz w:val="26"/>
                <w:szCs w:val="26"/>
              </w:rPr>
              <w:t>Общая площадь жилого дома – 30 кв.м.</w:t>
            </w:r>
          </w:p>
          <w:p w:rsidP="00A27F76" w:rsidR="00A27F76" w:rsidRDefault="00A27F76">
            <w:pPr>
              <w:spacing w:after="0" w:line="240" w:lineRule="auto"/>
              <w:jc w:val="both"/>
              <w:rPr>
                <w:rFonts w:ascii="Times New Roman" w:hAnsi="Times New Roman"/>
                <w:sz w:val="26"/>
                <w:szCs w:val="26"/>
              </w:rPr>
            </w:pPr>
            <w:r>
              <w:rPr>
                <w:rFonts w:ascii="Times New Roman" w:hAnsi="Times New Roman"/>
                <w:sz w:val="26"/>
                <w:szCs w:val="26"/>
              </w:rPr>
              <w:t xml:space="preserve">Дата государственной регистрации создания – </w:t>
            </w:r>
            <w:r w:rsidRPr="00D305A6">
              <w:rPr>
                <w:rFonts w:ascii="Times New Roman" w:hAnsi="Times New Roman"/>
                <w:sz w:val="26"/>
                <w:szCs w:val="26"/>
              </w:rPr>
              <w:t xml:space="preserve">сведения о капитальном строении в едином государственном регистре недвижимого имущества, прав на </w:t>
            </w:r>
            <w:r>
              <w:rPr>
                <w:rFonts w:ascii="Times New Roman" w:hAnsi="Times New Roman"/>
                <w:sz w:val="26"/>
                <w:szCs w:val="26"/>
              </w:rPr>
              <w:t>него и сделок с ним отсутствуют.</w:t>
            </w:r>
          </w:p>
          <w:p w:rsidP="00A27F76" w:rsidR="00A27F76" w:rsidRDefault="00A27F76">
            <w:pPr>
              <w:spacing w:after="0" w:line="240" w:lineRule="auto"/>
              <w:jc w:val="both"/>
              <w:rPr>
                <w:rFonts w:ascii="Times New Roman" w:hAnsi="Times New Roman"/>
                <w:sz w:val="26"/>
                <w:szCs w:val="26"/>
              </w:rPr>
            </w:pPr>
            <w:r>
              <w:rPr>
                <w:rFonts w:ascii="Times New Roman" w:hAnsi="Times New Roman"/>
                <w:sz w:val="26"/>
                <w:szCs w:val="26"/>
              </w:rPr>
              <w:t>Подземная этажность – нет сведений.</w:t>
            </w:r>
          </w:p>
          <w:p w:rsidP="00A27F76" w:rsidR="00A27F76" w:rsidRDefault="00A27F76">
            <w:pPr>
              <w:spacing w:after="0" w:line="240" w:lineRule="auto"/>
              <w:jc w:val="both"/>
              <w:rPr>
                <w:rFonts w:ascii="Times New Roman" w:hAnsi="Times New Roman"/>
                <w:sz w:val="26"/>
                <w:szCs w:val="26"/>
              </w:rPr>
            </w:pPr>
            <w:r>
              <w:rPr>
                <w:rFonts w:ascii="Times New Roman" w:hAnsi="Times New Roman"/>
                <w:sz w:val="26"/>
                <w:szCs w:val="26"/>
              </w:rPr>
              <w:t>Возмещен</w:t>
            </w:r>
            <w:r w:rsidR="002F09FB">
              <w:rPr>
                <w:rFonts w:ascii="Times New Roman" w:hAnsi="Times New Roman"/>
                <w:sz w:val="26"/>
                <w:szCs w:val="26"/>
              </w:rPr>
              <w:t>ие расходов за электроэнергию –</w:t>
            </w:r>
            <w:r w:rsidR="00030EF0">
              <w:rPr>
                <w:rFonts w:ascii="Times New Roman" w:hAnsi="Times New Roman"/>
                <w:sz w:val="26"/>
                <w:szCs w:val="26"/>
              </w:rPr>
              <w:t xml:space="preserve"> </w:t>
            </w:r>
            <w:r>
              <w:rPr>
                <w:rFonts w:ascii="Times New Roman" w:hAnsi="Times New Roman"/>
                <w:sz w:val="26"/>
                <w:szCs w:val="26"/>
              </w:rPr>
              <w:t xml:space="preserve">абонент не числится. </w:t>
            </w:r>
          </w:p>
          <w:p w:rsidP="00A27F76" w:rsidR="00A27F76" w:rsidRDefault="00A27F76">
            <w:pPr>
              <w:spacing w:after="0" w:line="240" w:lineRule="auto"/>
              <w:jc w:val="both"/>
              <w:rPr>
                <w:rFonts w:ascii="Times New Roman" w:hAnsi="Times New Roman"/>
                <w:sz w:val="26"/>
                <w:szCs w:val="26"/>
              </w:rPr>
            </w:pPr>
            <w:r>
              <w:rPr>
                <w:rFonts w:ascii="Times New Roman" w:hAnsi="Times New Roman"/>
                <w:sz w:val="26"/>
                <w:szCs w:val="26"/>
              </w:rPr>
              <w:t>Обязательные и добровольные страховые взносы –  производились в период с 19.08.2008 по 01.02.2015г.</w:t>
            </w:r>
          </w:p>
          <w:p w:rsidP="00A27F76" w:rsidR="00A27F76" w:rsidRDefault="00A27F76">
            <w:pPr>
              <w:spacing w:after="0" w:line="240" w:lineRule="auto"/>
              <w:jc w:val="both"/>
              <w:rPr>
                <w:rFonts w:ascii="Times New Roman" w:hAnsi="Times New Roman"/>
                <w:sz w:val="26"/>
                <w:szCs w:val="26"/>
              </w:rPr>
            </w:pPr>
            <w:r>
              <w:rPr>
                <w:rFonts w:ascii="Times New Roman" w:hAnsi="Times New Roman"/>
                <w:sz w:val="26"/>
                <w:szCs w:val="26"/>
              </w:rPr>
              <w:t xml:space="preserve">Налог на недвижимость и земельный налог – не исчислялись, </w:t>
            </w:r>
            <w:r w:rsidR="001A3FE9">
              <w:rPr>
                <w:rFonts w:ascii="Times New Roman" w:hAnsi="Times New Roman"/>
                <w:sz w:val="26"/>
                <w:szCs w:val="26"/>
              </w:rPr>
              <w:t xml:space="preserve">состоит </w:t>
            </w:r>
            <w:r>
              <w:rPr>
                <w:rFonts w:ascii="Times New Roman" w:hAnsi="Times New Roman"/>
                <w:sz w:val="26"/>
                <w:szCs w:val="26"/>
              </w:rPr>
              <w:t>на учёте в инспекции.</w:t>
            </w:r>
          </w:p>
          <w:p w:rsidP="00D369B4" w:rsidR="0031173D" w:rsidRDefault="00A27F76">
            <w:pPr>
              <w:spacing w:after="0" w:line="240" w:lineRule="auto"/>
              <w:jc w:val="both"/>
              <w:rPr>
                <w:rFonts w:ascii="Times New Roman" w:hAnsi="Times New Roman"/>
                <w:sz w:val="26"/>
                <w:szCs w:val="26"/>
              </w:rPr>
            </w:pPr>
            <w:r>
              <w:rPr>
                <w:rFonts w:ascii="Times New Roman" w:hAnsi="Times New Roman"/>
                <w:sz w:val="26"/>
                <w:szCs w:val="26"/>
              </w:rPr>
              <w:t>Платежи за жилищно-коммунальные услуги – услуги не предоставляются.</w:t>
            </w:r>
          </w:p>
        </w:tc>
      </w:tr>
      <w:tr w:rsidR="00D170F1" w:rsidTr="00D369B4">
        <w:tc>
          <w:tcPr>
            <w:tcW w:type="dxa" w:w="4361"/>
            <w:tcBorders>
              <w:top w:color="auto" w:space="0" w:sz="4" w:val="single"/>
              <w:left w:color="auto" w:space="0" w:sz="4" w:val="single"/>
              <w:bottom w:color="auto" w:space="0" w:sz="4" w:val="single"/>
              <w:right w:color="auto" w:space="0" w:sz="4" w:val="single"/>
            </w:tcBorders>
          </w:tcPr>
          <w:p w:rsidP="00D369B4" w:rsidR="00D170F1" w:rsidRDefault="00D170F1">
            <w:pPr>
              <w:spacing w:after="0" w:line="240" w:lineRule="auto"/>
              <w:jc w:val="both"/>
              <w:rPr>
                <w:rFonts w:ascii="Times New Roman" w:hAnsi="Times New Roman"/>
                <w:sz w:val="24"/>
                <w:szCs w:val="24"/>
              </w:rPr>
            </w:pPr>
          </w:p>
          <w:p w:rsidP="00D369B4" w:rsidR="00D170F1" w:rsidRDefault="00D170F1">
            <w:pPr>
              <w:spacing w:after="0" w:line="240" w:lineRule="auto"/>
              <w:jc w:val="both"/>
              <w:rPr>
                <w:rFonts w:ascii="Times New Roman" w:hAnsi="Times New Roman"/>
                <w:sz w:val="24"/>
                <w:szCs w:val="24"/>
              </w:rPr>
            </w:pPr>
            <w:r>
              <w:rPr>
                <w:rFonts w:ascii="Times New Roman" w:hAnsi="Times New Roman"/>
                <w:sz w:val="24"/>
                <w:szCs w:val="24"/>
              </w:rPr>
              <w:t>Местонахождение жилого дома</w:t>
            </w:r>
          </w:p>
        </w:tc>
        <w:tc>
          <w:tcPr>
            <w:tcW w:type="dxa" w:w="2127"/>
            <w:tcBorders>
              <w:top w:color="auto" w:space="0" w:sz="4" w:val="single"/>
              <w:left w:color="auto" w:space="0" w:sz="4" w:val="single"/>
              <w:bottom w:color="auto" w:space="0" w:sz="4" w:val="single"/>
              <w:right w:color="auto" w:space="0" w:sz="4" w:val="single"/>
            </w:tcBorders>
            <w:hideMark/>
          </w:tcPr>
          <w:p w:rsidP="00D369B4" w:rsidR="00D170F1" w:rsidRDefault="00D170F1">
            <w:pPr>
              <w:spacing w:after="0" w:line="240" w:lineRule="auto"/>
              <w:jc w:val="both"/>
              <w:rPr>
                <w:rFonts w:ascii="Times New Roman" w:hAnsi="Times New Roman"/>
                <w:sz w:val="24"/>
                <w:szCs w:val="24"/>
              </w:rPr>
            </w:pPr>
            <w:proofErr w:type="gramStart"/>
            <w:r>
              <w:rPr>
                <w:rFonts w:ascii="Times New Roman" w:hAnsi="Times New Roman"/>
                <w:sz w:val="24"/>
                <w:szCs w:val="24"/>
              </w:rPr>
              <w:t>Лица</w:t>
            </w:r>
            <w:proofErr w:type="gramEnd"/>
            <w:r>
              <w:rPr>
                <w:rFonts w:ascii="Times New Roman" w:hAnsi="Times New Roman"/>
                <w:sz w:val="24"/>
                <w:szCs w:val="24"/>
              </w:rPr>
              <w:t xml:space="preserve"> имеющие право владения и пользования жилым домом</w:t>
            </w:r>
          </w:p>
        </w:tc>
        <w:tc>
          <w:tcPr>
            <w:tcW w:type="dxa" w:w="1701"/>
            <w:tcBorders>
              <w:top w:color="auto" w:space="0" w:sz="4" w:val="single"/>
              <w:left w:color="auto" w:space="0" w:sz="4" w:val="single"/>
              <w:bottom w:color="auto" w:space="0" w:sz="4" w:val="single"/>
              <w:right w:color="auto" w:space="0" w:sz="4" w:val="single"/>
            </w:tcBorders>
            <w:hideMark/>
          </w:tcPr>
          <w:p w:rsidP="00D369B4" w:rsidR="00D170F1" w:rsidRDefault="00D170F1">
            <w:pPr>
              <w:spacing w:after="0" w:line="240" w:lineRule="auto"/>
              <w:rPr>
                <w:rFonts w:ascii="Times New Roman" w:hAnsi="Times New Roman"/>
                <w:sz w:val="24"/>
                <w:szCs w:val="24"/>
              </w:rPr>
            </w:pPr>
            <w:r>
              <w:rPr>
                <w:rFonts w:ascii="Times New Roman" w:hAnsi="Times New Roman"/>
                <w:sz w:val="24"/>
                <w:szCs w:val="24"/>
              </w:rPr>
              <w:t>Срок не проживания в жилом доме</w:t>
            </w:r>
          </w:p>
        </w:tc>
        <w:tc>
          <w:tcPr>
            <w:tcW w:type="dxa" w:w="6946"/>
            <w:tcBorders>
              <w:top w:color="auto" w:space="0" w:sz="4" w:val="single"/>
              <w:left w:color="auto" w:space="0" w:sz="4" w:val="single"/>
              <w:bottom w:color="auto" w:space="0" w:sz="4" w:val="single"/>
              <w:right w:color="auto" w:space="0" w:sz="4" w:val="single"/>
            </w:tcBorders>
          </w:tcPr>
          <w:p w:rsidP="00D369B4" w:rsidR="00D170F1" w:rsidRDefault="00D170F1">
            <w:pPr>
              <w:spacing w:after="0" w:line="240" w:lineRule="auto"/>
              <w:jc w:val="both"/>
              <w:rPr>
                <w:rFonts w:ascii="Times New Roman" w:hAnsi="Times New Roman"/>
                <w:sz w:val="24"/>
                <w:szCs w:val="24"/>
              </w:rPr>
            </w:pPr>
          </w:p>
          <w:p w:rsidP="00D369B4" w:rsidR="00D170F1" w:rsidRDefault="00D170F1">
            <w:pPr>
              <w:spacing w:after="0" w:line="240" w:lineRule="auto"/>
              <w:jc w:val="both"/>
              <w:rPr>
                <w:rFonts w:ascii="Times New Roman" w:hAnsi="Times New Roman"/>
                <w:sz w:val="24"/>
                <w:szCs w:val="24"/>
              </w:rPr>
            </w:pPr>
            <w:r>
              <w:rPr>
                <w:rFonts w:ascii="Times New Roman" w:hAnsi="Times New Roman"/>
                <w:sz w:val="24"/>
                <w:szCs w:val="24"/>
              </w:rPr>
              <w:t>Сведения о жилом доме</w:t>
            </w:r>
          </w:p>
        </w:tc>
      </w:tr>
      <w:tr w:rsidR="00D170F1" w:rsidTr="00D369B4">
        <w:tc>
          <w:tcPr>
            <w:tcW w:type="dxa" w:w="4361"/>
            <w:tcBorders>
              <w:top w:color="auto" w:space="0" w:sz="4" w:val="single"/>
              <w:left w:color="auto" w:space="0" w:sz="4" w:val="single"/>
              <w:bottom w:color="auto" w:space="0" w:sz="4" w:val="single"/>
              <w:right w:color="auto" w:space="0" w:sz="4" w:val="single"/>
            </w:tcBorders>
          </w:tcPr>
          <w:p w:rsidP="00D369B4" w:rsidR="00D170F1" w:rsidRDefault="00D170F1">
            <w:pPr>
              <w:spacing w:after="0" w:line="240" w:lineRule="auto"/>
              <w:rPr>
                <w:rFonts w:ascii="Times New Roman" w:hAnsi="Times New Roman"/>
                <w:sz w:val="26"/>
                <w:szCs w:val="26"/>
              </w:rPr>
            </w:pPr>
            <w:r>
              <w:rPr>
                <w:rFonts w:ascii="Times New Roman" w:hAnsi="Times New Roman"/>
                <w:sz w:val="26"/>
                <w:szCs w:val="26"/>
              </w:rPr>
              <w:t xml:space="preserve">Гродненская область, Новогрудский район, Вселюбский сельсовет  </w:t>
            </w:r>
          </w:p>
          <w:p w:rsidP="00D369B4" w:rsidR="00D170F1" w:rsidRDefault="00D170F1" w:rsidRPr="003918E2">
            <w:pPr>
              <w:spacing w:after="0" w:line="240" w:lineRule="auto"/>
              <w:rPr>
                <w:rFonts w:ascii="Times New Roman" w:hAnsi="Times New Roman"/>
                <w:sz w:val="26"/>
                <w:szCs w:val="26"/>
              </w:rPr>
            </w:pPr>
            <w:r>
              <w:rPr>
                <w:rFonts w:ascii="Times New Roman" w:hAnsi="Times New Roman"/>
                <w:sz w:val="26"/>
                <w:szCs w:val="26"/>
              </w:rPr>
              <w:t xml:space="preserve"> д. </w:t>
            </w:r>
            <w:proofErr w:type="spellStart"/>
            <w:r>
              <w:rPr>
                <w:rFonts w:ascii="Times New Roman" w:hAnsi="Times New Roman"/>
                <w:sz w:val="26"/>
                <w:szCs w:val="26"/>
              </w:rPr>
              <w:t>Мостище</w:t>
            </w:r>
            <w:proofErr w:type="spellEnd"/>
            <w:r>
              <w:rPr>
                <w:rFonts w:ascii="Times New Roman" w:hAnsi="Times New Roman"/>
                <w:sz w:val="26"/>
                <w:szCs w:val="26"/>
              </w:rPr>
              <w:t>, дом 27</w:t>
            </w:r>
          </w:p>
          <w:p w:rsidP="00D369B4" w:rsidR="00D170F1" w:rsidRDefault="00D170F1">
            <w:pPr>
              <w:spacing w:after="0" w:line="240" w:lineRule="auto"/>
              <w:jc w:val="both"/>
              <w:rPr>
                <w:rFonts w:ascii="Times New Roman" w:hAnsi="Times New Roman"/>
                <w:sz w:val="26"/>
                <w:szCs w:val="26"/>
              </w:rPr>
            </w:pPr>
          </w:p>
          <w:p w:rsidP="00D369B4" w:rsidR="00D170F1" w:rsidRDefault="00555FAF">
            <w:pPr>
              <w:widowControl w:val="0"/>
              <w:spacing w:after="0" w:line="240" w:lineRule="auto"/>
              <w:rPr>
                <w:rFonts w:ascii="Courier New" w:cs="Courier New" w:eastAsia="Courier New" w:hAnsi="Courier New"/>
                <w:color w:val="000000"/>
                <w:sz w:val="26"/>
                <w:szCs w:val="26"/>
              </w:rPr>
            </w:pPr>
            <w:r>
              <w:rPr>
                <w:noProof/>
                <w:lang w:eastAsia="ru-RU"/>
              </w:rPr>
              <w:drawing>
                <wp:inline distB="0" distL="0" distR="0" distT="0">
                  <wp:extent cx="2691442" cy="2139351"/>
                  <wp:effectExtent b="0" l="0" r="0" t="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5">
                            <a:extLst>
                              <a:ext uri="{BEBA8EAE-BF5A-486C-A8C5-ECC9F3942E4B}">
                                <a14:imgProps xmlns:a14="http://schemas.microsoft.com/office/drawing/2010/main" xmlns="" xmlns:mc="http://schemas.openxmlformats.org/markup-compatibility/2006" xmlns:o="urn:schemas-microsoft-com:office:office" xmlns:v="urn:schemas-microsoft-com:vml" xmlns:w="http://schemas.openxmlformats.org/wordprocessingml/2006/main" xmlns:w10="urn:schemas-microsoft-com:office:word" xmlns:w14="http://schemas.microsoft.com/office/word/2010/wordml"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a14:imgLayer r:embed="rId26">
                                    <a14:imgEffect>
                                      <a14:brightnessContrast bright="20000" contrast="20000"/>
                                    </a14:imgEffect>
                                  </a14:imgLayer>
                                </a14:imgProps>
                              </a:ext>
                            </a:extLst>
                          </a:blip>
                          <a:stretch>
                            <a:fillRect/>
                          </a:stretch>
                        </pic:blipFill>
                        <pic:spPr>
                          <a:xfrm>
                            <a:off x="0" y="0"/>
                            <a:ext cx="2691528" cy="2139419"/>
                          </a:xfrm>
                          <a:prstGeom prst="rect">
                            <a:avLst/>
                          </a:prstGeom>
                        </pic:spPr>
                      </pic:pic>
                    </a:graphicData>
                  </a:graphic>
                </wp:inline>
              </w:drawing>
            </w:r>
          </w:p>
        </w:tc>
        <w:tc>
          <w:tcPr>
            <w:tcW w:type="dxa" w:w="2127"/>
            <w:tcBorders>
              <w:top w:color="auto" w:space="0" w:sz="4" w:val="single"/>
              <w:left w:color="auto" w:space="0" w:sz="4" w:val="single"/>
              <w:bottom w:color="auto" w:space="0" w:sz="4" w:val="single"/>
              <w:right w:color="auto" w:space="0" w:sz="4" w:val="single"/>
            </w:tcBorders>
            <w:hideMark/>
          </w:tcPr>
          <w:p w:rsidP="00D170F1" w:rsidR="00D170F1" w:rsidRDefault="00D170F1">
            <w:pPr>
              <w:spacing w:after="0" w:line="240" w:lineRule="auto"/>
              <w:jc w:val="both"/>
              <w:rPr>
                <w:rFonts w:ascii="Times New Roman" w:hAnsi="Times New Roman"/>
                <w:sz w:val="26"/>
                <w:szCs w:val="26"/>
              </w:rPr>
            </w:pPr>
            <w:r>
              <w:rPr>
                <w:rFonts w:ascii="Times New Roman" w:hAnsi="Times New Roman"/>
                <w:sz w:val="26"/>
                <w:szCs w:val="26"/>
              </w:rPr>
              <w:t xml:space="preserve">Собственник –   </w:t>
            </w:r>
            <w:proofErr w:type="spellStart"/>
            <w:r>
              <w:rPr>
                <w:rFonts w:ascii="Times New Roman" w:hAnsi="Times New Roman"/>
                <w:sz w:val="26"/>
                <w:szCs w:val="26"/>
              </w:rPr>
              <w:t>Костюк</w:t>
            </w:r>
            <w:proofErr w:type="spellEnd"/>
            <w:r>
              <w:rPr>
                <w:rFonts w:ascii="Times New Roman" w:hAnsi="Times New Roman"/>
                <w:sz w:val="26"/>
                <w:szCs w:val="26"/>
              </w:rPr>
              <w:t xml:space="preserve"> Василий Яковлевич</w:t>
            </w:r>
            <w:r w:rsidR="00030EF0">
              <w:rPr>
                <w:rFonts w:ascii="Times New Roman" w:hAnsi="Times New Roman"/>
                <w:sz w:val="26"/>
                <w:szCs w:val="26"/>
              </w:rPr>
              <w:t xml:space="preserve"> 1/3 доля </w:t>
            </w:r>
            <w:r w:rsidR="007B42B1">
              <w:rPr>
                <w:rFonts w:ascii="Times New Roman" w:hAnsi="Times New Roman"/>
                <w:sz w:val="26"/>
                <w:szCs w:val="26"/>
              </w:rPr>
              <w:t>(умер 06.01.2008г.)</w:t>
            </w:r>
            <w:r>
              <w:rPr>
                <w:rFonts w:ascii="Times New Roman" w:hAnsi="Times New Roman"/>
                <w:sz w:val="26"/>
                <w:szCs w:val="26"/>
              </w:rPr>
              <w:t>, наследник – Костюк Пётр Васильевич.</w:t>
            </w:r>
          </w:p>
          <w:p w:rsidP="00030EF0" w:rsidR="00D170F1" w:rsidRDefault="00D170F1">
            <w:pPr>
              <w:spacing w:after="0" w:line="240" w:lineRule="auto"/>
              <w:jc w:val="both"/>
              <w:rPr>
                <w:rFonts w:ascii="Times New Roman" w:hAnsi="Times New Roman"/>
                <w:sz w:val="26"/>
                <w:szCs w:val="26"/>
              </w:rPr>
            </w:pPr>
            <w:r>
              <w:rPr>
                <w:rFonts w:ascii="Times New Roman" w:hAnsi="Times New Roman"/>
                <w:sz w:val="26"/>
                <w:szCs w:val="26"/>
              </w:rPr>
              <w:t>Собственник</w:t>
            </w:r>
            <w:r w:rsidR="007B42B1">
              <w:rPr>
                <w:rFonts w:ascii="Times New Roman" w:hAnsi="Times New Roman"/>
                <w:sz w:val="26"/>
                <w:szCs w:val="26"/>
              </w:rPr>
              <w:t xml:space="preserve"> – </w:t>
            </w:r>
            <w:proofErr w:type="spellStart"/>
            <w:r w:rsidR="007B42B1">
              <w:rPr>
                <w:rFonts w:ascii="Times New Roman" w:hAnsi="Times New Roman"/>
                <w:sz w:val="26"/>
                <w:szCs w:val="26"/>
              </w:rPr>
              <w:t>Мастицкая</w:t>
            </w:r>
            <w:proofErr w:type="spellEnd"/>
            <w:r w:rsidR="007B42B1">
              <w:rPr>
                <w:rFonts w:ascii="Times New Roman" w:hAnsi="Times New Roman"/>
                <w:sz w:val="26"/>
                <w:szCs w:val="26"/>
              </w:rPr>
              <w:t xml:space="preserve"> Анна Яковлевна</w:t>
            </w:r>
            <w:r w:rsidR="00030EF0">
              <w:rPr>
                <w:rFonts w:ascii="Times New Roman" w:hAnsi="Times New Roman"/>
                <w:sz w:val="26"/>
                <w:szCs w:val="26"/>
              </w:rPr>
              <w:t xml:space="preserve"> 2/3 доли </w:t>
            </w:r>
            <w:r w:rsidR="007B42B1">
              <w:rPr>
                <w:rFonts w:ascii="Times New Roman" w:hAnsi="Times New Roman"/>
                <w:sz w:val="26"/>
                <w:szCs w:val="26"/>
              </w:rPr>
              <w:t>(умерла 04.09.2017г.)</w:t>
            </w:r>
            <w:r>
              <w:rPr>
                <w:rFonts w:ascii="Times New Roman" w:hAnsi="Times New Roman"/>
                <w:sz w:val="26"/>
                <w:szCs w:val="26"/>
              </w:rPr>
              <w:t xml:space="preserve">, наследники – </w:t>
            </w:r>
            <w:proofErr w:type="spellStart"/>
            <w:r>
              <w:rPr>
                <w:rFonts w:ascii="Times New Roman" w:hAnsi="Times New Roman"/>
                <w:sz w:val="26"/>
                <w:szCs w:val="26"/>
              </w:rPr>
              <w:t>Мостицкий</w:t>
            </w:r>
            <w:proofErr w:type="spellEnd"/>
            <w:r>
              <w:rPr>
                <w:rFonts w:ascii="Times New Roman" w:hAnsi="Times New Roman"/>
                <w:sz w:val="26"/>
                <w:szCs w:val="26"/>
              </w:rPr>
              <w:t xml:space="preserve"> Николай Семёнович, </w:t>
            </w:r>
            <w:proofErr w:type="spellStart"/>
            <w:r>
              <w:rPr>
                <w:rFonts w:ascii="Times New Roman" w:hAnsi="Times New Roman"/>
                <w:sz w:val="26"/>
                <w:szCs w:val="26"/>
              </w:rPr>
              <w:t>Мастицкий</w:t>
            </w:r>
            <w:proofErr w:type="spellEnd"/>
            <w:r>
              <w:rPr>
                <w:rFonts w:ascii="Times New Roman" w:hAnsi="Times New Roman"/>
                <w:sz w:val="26"/>
                <w:szCs w:val="26"/>
              </w:rPr>
              <w:t xml:space="preserve"> Михаил Семёнович</w:t>
            </w:r>
            <w:r w:rsidR="00593A9A">
              <w:rPr>
                <w:rFonts w:ascii="Times New Roman" w:hAnsi="Times New Roman"/>
                <w:sz w:val="26"/>
                <w:szCs w:val="26"/>
              </w:rPr>
              <w:t>.</w:t>
            </w:r>
          </w:p>
        </w:tc>
        <w:tc>
          <w:tcPr>
            <w:tcW w:type="dxa" w:w="1701"/>
            <w:tcBorders>
              <w:top w:color="auto" w:space="0" w:sz="4" w:val="single"/>
              <w:left w:color="auto" w:space="0" w:sz="4" w:val="single"/>
              <w:bottom w:color="auto" w:space="0" w:sz="4" w:val="single"/>
              <w:right w:color="auto" w:space="0" w:sz="4" w:val="single"/>
            </w:tcBorders>
            <w:hideMark/>
          </w:tcPr>
          <w:p w:rsidP="00D369B4" w:rsidR="00D170F1" w:rsidRDefault="00D170F1">
            <w:pPr>
              <w:spacing w:after="0" w:line="240" w:lineRule="auto"/>
              <w:jc w:val="center"/>
              <w:rPr>
                <w:rFonts w:ascii="Times New Roman" w:hAnsi="Times New Roman"/>
                <w:sz w:val="26"/>
                <w:szCs w:val="26"/>
              </w:rPr>
            </w:pPr>
            <w:r>
              <w:rPr>
                <w:rFonts w:ascii="Times New Roman" w:hAnsi="Times New Roman"/>
                <w:sz w:val="26"/>
                <w:szCs w:val="26"/>
              </w:rPr>
              <w:t>Более трёх лет</w:t>
            </w:r>
          </w:p>
        </w:tc>
        <w:tc>
          <w:tcPr>
            <w:tcW w:type="dxa" w:w="6946"/>
            <w:tcBorders>
              <w:top w:color="auto" w:space="0" w:sz="4" w:val="single"/>
              <w:left w:color="auto" w:space="0" w:sz="4" w:val="single"/>
              <w:bottom w:color="auto" w:space="0" w:sz="4" w:val="single"/>
              <w:right w:color="auto" w:space="0" w:sz="4" w:val="single"/>
            </w:tcBorders>
          </w:tcPr>
          <w:p w:rsidP="00D369B4" w:rsidR="00D170F1" w:rsidRDefault="00D170F1">
            <w:pPr>
              <w:spacing w:after="0" w:line="240" w:lineRule="auto"/>
              <w:jc w:val="both"/>
              <w:rPr>
                <w:rFonts w:ascii="Times New Roman" w:hAnsi="Times New Roman"/>
                <w:sz w:val="26"/>
                <w:szCs w:val="26"/>
              </w:rPr>
            </w:pPr>
            <w:r>
              <w:rPr>
                <w:rFonts w:ascii="Times New Roman" w:hAnsi="Times New Roman"/>
                <w:sz w:val="26"/>
                <w:szCs w:val="26"/>
              </w:rPr>
              <w:t>Здание одноквартирного одноэтажного деревянного жилого дома.</w:t>
            </w:r>
          </w:p>
          <w:p w:rsidP="00D369B4" w:rsidR="00D170F1" w:rsidRDefault="00D170F1">
            <w:pPr>
              <w:spacing w:after="0" w:line="240" w:lineRule="auto"/>
              <w:jc w:val="both"/>
              <w:rPr>
                <w:rFonts w:ascii="Times New Roman" w:hAnsi="Times New Roman"/>
                <w:sz w:val="26"/>
                <w:szCs w:val="26"/>
              </w:rPr>
            </w:pPr>
            <w:r>
              <w:rPr>
                <w:rFonts w:ascii="Times New Roman" w:hAnsi="Times New Roman"/>
                <w:sz w:val="26"/>
                <w:szCs w:val="26"/>
              </w:rPr>
              <w:t>Общая площадь жилого дома – 57,6 кв.м., жилая площадь 32,6 кв.м.</w:t>
            </w:r>
          </w:p>
          <w:p w:rsidP="00D369B4" w:rsidR="00D170F1" w:rsidRDefault="00D170F1">
            <w:pPr>
              <w:spacing w:after="0" w:line="240" w:lineRule="auto"/>
              <w:jc w:val="both"/>
              <w:rPr>
                <w:rFonts w:ascii="Times New Roman" w:hAnsi="Times New Roman"/>
                <w:sz w:val="26"/>
                <w:szCs w:val="26"/>
              </w:rPr>
            </w:pPr>
            <w:r>
              <w:rPr>
                <w:rFonts w:ascii="Times New Roman" w:hAnsi="Times New Roman"/>
                <w:sz w:val="26"/>
                <w:szCs w:val="26"/>
              </w:rPr>
              <w:t>Дата государственной регистрации создания – 20.01.1999.</w:t>
            </w:r>
          </w:p>
          <w:p w:rsidP="00D369B4" w:rsidR="00D170F1" w:rsidRDefault="00D170F1">
            <w:pPr>
              <w:spacing w:after="0" w:line="240" w:lineRule="auto"/>
              <w:jc w:val="both"/>
              <w:rPr>
                <w:rFonts w:ascii="Times New Roman" w:hAnsi="Times New Roman"/>
                <w:sz w:val="26"/>
                <w:szCs w:val="26"/>
              </w:rPr>
            </w:pPr>
            <w:r>
              <w:rPr>
                <w:rFonts w:ascii="Times New Roman" w:hAnsi="Times New Roman"/>
                <w:sz w:val="26"/>
                <w:szCs w:val="26"/>
              </w:rPr>
              <w:t>Подземная этажность – нет сведений.</w:t>
            </w:r>
          </w:p>
          <w:p w:rsidP="00D369B4" w:rsidR="00D170F1" w:rsidRDefault="00D170F1">
            <w:pPr>
              <w:spacing w:after="0" w:line="240" w:lineRule="auto"/>
              <w:jc w:val="both"/>
              <w:rPr>
                <w:rFonts w:ascii="Times New Roman" w:hAnsi="Times New Roman"/>
                <w:sz w:val="26"/>
                <w:szCs w:val="26"/>
              </w:rPr>
            </w:pPr>
            <w:r>
              <w:rPr>
                <w:rFonts w:ascii="Times New Roman" w:hAnsi="Times New Roman"/>
                <w:sz w:val="26"/>
                <w:szCs w:val="26"/>
              </w:rPr>
              <w:t>Возмещен</w:t>
            </w:r>
            <w:r w:rsidR="00447107">
              <w:rPr>
                <w:rFonts w:ascii="Times New Roman" w:hAnsi="Times New Roman"/>
                <w:sz w:val="26"/>
                <w:szCs w:val="26"/>
              </w:rPr>
              <w:t>ие расходов за электроэнергию –</w:t>
            </w:r>
            <w:r>
              <w:rPr>
                <w:rFonts w:ascii="Times New Roman" w:hAnsi="Times New Roman"/>
                <w:sz w:val="26"/>
                <w:szCs w:val="26"/>
              </w:rPr>
              <w:t xml:space="preserve">абонент не числится. </w:t>
            </w:r>
          </w:p>
          <w:p w:rsidP="00D369B4" w:rsidR="00D170F1" w:rsidRDefault="00D170F1">
            <w:pPr>
              <w:spacing w:after="0" w:line="240" w:lineRule="auto"/>
              <w:jc w:val="both"/>
              <w:rPr>
                <w:rFonts w:ascii="Times New Roman" w:hAnsi="Times New Roman"/>
                <w:sz w:val="26"/>
                <w:szCs w:val="26"/>
              </w:rPr>
            </w:pPr>
            <w:r>
              <w:rPr>
                <w:rFonts w:ascii="Times New Roman" w:hAnsi="Times New Roman"/>
                <w:sz w:val="26"/>
                <w:szCs w:val="26"/>
              </w:rPr>
              <w:t xml:space="preserve">Обязательные и добровольные страховые взносы –  </w:t>
            </w:r>
            <w:r w:rsidR="001A3FE9">
              <w:rPr>
                <w:rFonts w:ascii="Times New Roman" w:hAnsi="Times New Roman"/>
                <w:sz w:val="26"/>
                <w:szCs w:val="26"/>
              </w:rPr>
              <w:t xml:space="preserve">не </w:t>
            </w:r>
            <w:r>
              <w:rPr>
                <w:rFonts w:ascii="Times New Roman" w:hAnsi="Times New Roman"/>
                <w:sz w:val="26"/>
                <w:szCs w:val="26"/>
              </w:rPr>
              <w:t>производились.</w:t>
            </w:r>
          </w:p>
          <w:p w:rsidP="00D369B4" w:rsidR="001A3FE9" w:rsidRDefault="001A3FE9">
            <w:pPr>
              <w:spacing w:after="0" w:line="240" w:lineRule="auto"/>
              <w:jc w:val="both"/>
              <w:rPr>
                <w:rFonts w:ascii="Times New Roman" w:hAnsi="Times New Roman"/>
                <w:sz w:val="26"/>
                <w:szCs w:val="26"/>
              </w:rPr>
            </w:pPr>
            <w:r>
              <w:rPr>
                <w:rFonts w:ascii="Times New Roman" w:hAnsi="Times New Roman"/>
                <w:sz w:val="26"/>
                <w:szCs w:val="26"/>
              </w:rPr>
              <w:t>Налог на недвижимость и земельный налог – не исчислялись, на учёте в инспекции не состоит.</w:t>
            </w:r>
          </w:p>
          <w:p w:rsidP="00D369B4" w:rsidR="00D170F1" w:rsidRDefault="00D170F1">
            <w:pPr>
              <w:spacing w:after="0" w:line="240" w:lineRule="auto"/>
              <w:jc w:val="both"/>
              <w:rPr>
                <w:rFonts w:ascii="Times New Roman" w:hAnsi="Times New Roman"/>
                <w:sz w:val="26"/>
                <w:szCs w:val="26"/>
              </w:rPr>
            </w:pPr>
            <w:r>
              <w:rPr>
                <w:rFonts w:ascii="Times New Roman" w:hAnsi="Times New Roman"/>
                <w:sz w:val="26"/>
                <w:szCs w:val="26"/>
              </w:rPr>
              <w:t>Платежи за жилищно-коммунальные услуги – услуги не предоставляются.</w:t>
            </w:r>
          </w:p>
          <w:p w:rsidP="00D369B4" w:rsidR="00D170F1" w:rsidRDefault="00D170F1">
            <w:pPr>
              <w:spacing w:after="0" w:line="240" w:lineRule="auto"/>
              <w:jc w:val="both"/>
              <w:rPr>
                <w:rFonts w:ascii="Times New Roman" w:hAnsi="Times New Roman"/>
                <w:sz w:val="26"/>
                <w:szCs w:val="26"/>
              </w:rPr>
            </w:pPr>
          </w:p>
          <w:p w:rsidP="00D369B4" w:rsidR="00D170F1" w:rsidRDefault="00D170F1">
            <w:pPr>
              <w:spacing w:after="0" w:line="240" w:lineRule="auto"/>
              <w:jc w:val="both"/>
              <w:rPr>
                <w:rFonts w:ascii="Times New Roman" w:hAnsi="Times New Roman"/>
                <w:sz w:val="26"/>
                <w:szCs w:val="26"/>
              </w:rPr>
            </w:pPr>
          </w:p>
        </w:tc>
      </w:tr>
    </w:tbl>
    <w:p w:rsidP="000C4966" w:rsidR="0031173D" w:rsidRDefault="0031173D"/>
    <w:p w:rsidP="00510EE8" w:rsidR="002253D9" w:rsidRDefault="002253D9">
      <w:pPr>
        <w:spacing w:after="0" w:line="0" w:lineRule="atLeast"/>
        <w:jc w:val="both"/>
        <w:rPr>
          <w:rFonts w:ascii="Times New Roman" w:hAnsi="Times New Roman"/>
          <w:sz w:val="24"/>
          <w:szCs w:val="24"/>
        </w:rPr>
      </w:pPr>
      <w:r w:rsidRPr="000B7A16">
        <w:rPr>
          <w:rFonts w:ascii="Times New Roman" w:hAnsi="Times New Roman"/>
          <w:b/>
          <w:sz w:val="24"/>
          <w:szCs w:val="24"/>
        </w:rPr>
        <w:t>В течени</w:t>
      </w:r>
      <w:proofErr w:type="gramStart"/>
      <w:r w:rsidRPr="000B7A16">
        <w:rPr>
          <w:rFonts w:ascii="Times New Roman" w:hAnsi="Times New Roman"/>
          <w:b/>
          <w:sz w:val="24"/>
          <w:szCs w:val="24"/>
        </w:rPr>
        <w:t>и</w:t>
      </w:r>
      <w:proofErr w:type="gramEnd"/>
      <w:r w:rsidRPr="000B7A16">
        <w:rPr>
          <w:rFonts w:ascii="Times New Roman" w:hAnsi="Times New Roman"/>
          <w:b/>
          <w:sz w:val="24"/>
          <w:szCs w:val="24"/>
        </w:rPr>
        <w:t xml:space="preserve"> двух месяцев с даты публикации</w:t>
      </w:r>
      <w:r>
        <w:rPr>
          <w:rFonts w:ascii="Times New Roman" w:hAnsi="Times New Roman"/>
          <w:sz w:val="24"/>
          <w:szCs w:val="24"/>
        </w:rPr>
        <w:t xml:space="preserve"> настоящего извещения до принятия Вселюбским сельским исполнительным комитетом решения о включении вышеуказанных домов в реестр пусту</w:t>
      </w:r>
      <w:r w:rsidR="004B24BE">
        <w:rPr>
          <w:rFonts w:ascii="Times New Roman" w:hAnsi="Times New Roman"/>
          <w:sz w:val="24"/>
          <w:szCs w:val="24"/>
        </w:rPr>
        <w:t xml:space="preserve">ющих домов Новогрудского района, правообладатели имеют право обратится в отдел архитектуры и строительства Новогрудского районного исполнительного комитета или во Вселюбский сельский исполнительный комитет с письменным уведомлением о намерении использовать жилой дом для проживания. </w:t>
      </w:r>
      <w:proofErr w:type="gramStart"/>
      <w:r w:rsidR="004B24BE">
        <w:rPr>
          <w:rFonts w:ascii="Times New Roman" w:hAnsi="Times New Roman"/>
          <w:sz w:val="24"/>
          <w:szCs w:val="24"/>
        </w:rPr>
        <w:t>К уведомлению приложить документы (их копии), подтверждающие право владения и пользования жилым домом, а также в течении одного года принять меры по приведению жилого дома и земельного участка, на котором он расположен, в состояние, пригодное для использования их по назначению (целевому назначению), в том числе путём осуществления реконструкции либо капитального ремонта жилого дома.</w:t>
      </w:r>
      <w:proofErr w:type="gramEnd"/>
    </w:p>
    <w:p w:rsidP="00510EE8" w:rsidR="004B24BE" w:rsidRDefault="004B24BE">
      <w:pPr>
        <w:spacing w:after="0" w:line="0" w:lineRule="atLeast"/>
        <w:jc w:val="both"/>
        <w:rPr>
          <w:rFonts w:ascii="Times New Roman" w:hAnsi="Times New Roman"/>
          <w:sz w:val="24"/>
          <w:szCs w:val="24"/>
        </w:rPr>
      </w:pPr>
      <w:r>
        <w:rPr>
          <w:rFonts w:ascii="Times New Roman" w:hAnsi="Times New Roman"/>
          <w:sz w:val="24"/>
          <w:szCs w:val="24"/>
        </w:rPr>
        <w:t xml:space="preserve">     В соответствии с частью 4 пункта 10 Указа Президента Республики Беларусь от 24 марта 2021г. №116</w:t>
      </w:r>
      <w:r w:rsidR="009E0582">
        <w:rPr>
          <w:rFonts w:ascii="Times New Roman" w:hAnsi="Times New Roman"/>
          <w:sz w:val="24"/>
          <w:szCs w:val="24"/>
        </w:rPr>
        <w:t xml:space="preserve"> непредставление собственником уведомления, а также непринятие указанных в извещении мер в установленный в нём срок, являются отказом от права собственности нажилой дом, за исключением случаев, когда уведомление представлено иными правообладателями (их представителями).</w:t>
      </w:r>
    </w:p>
    <w:p w:rsidP="00510EE8" w:rsidR="009E0582" w:rsidRDefault="009E0582">
      <w:pPr>
        <w:spacing w:after="0" w:line="0" w:lineRule="atLeast"/>
        <w:jc w:val="both"/>
        <w:rPr>
          <w:rFonts w:ascii="Times New Roman" w:hAnsi="Times New Roman"/>
          <w:sz w:val="24"/>
          <w:szCs w:val="24"/>
        </w:rPr>
      </w:pPr>
      <w:r>
        <w:rPr>
          <w:rFonts w:ascii="Times New Roman" w:hAnsi="Times New Roman"/>
          <w:sz w:val="24"/>
          <w:szCs w:val="24"/>
        </w:rPr>
        <w:lastRenderedPageBreak/>
        <w:t xml:space="preserve">    В случае непоступления уведомления в установленный срок, Вселюбским сельским исполнительным комитетом будет принято решение о включении вышеуказанных жилых домов в реестр пустующих домов Новогрудского района с последующей подачей заявления в суд о признании дома бесхозяйным и передаче его в коммунальную собственность.</w:t>
      </w:r>
    </w:p>
    <w:p w:rsidP="00510EE8" w:rsidR="009E0582" w:rsidRDefault="009E0582">
      <w:pPr>
        <w:spacing w:after="0" w:line="0" w:lineRule="atLeast"/>
        <w:jc w:val="both"/>
        <w:rPr>
          <w:rFonts w:ascii="Times New Roman" w:hAnsi="Times New Roman"/>
          <w:sz w:val="24"/>
          <w:szCs w:val="24"/>
        </w:rPr>
      </w:pPr>
      <w:r>
        <w:rPr>
          <w:rFonts w:ascii="Times New Roman" w:hAnsi="Times New Roman"/>
          <w:sz w:val="24"/>
          <w:szCs w:val="24"/>
        </w:rPr>
        <w:t xml:space="preserve">    И</w:t>
      </w:r>
      <w:r w:rsidRPr="009E0582">
        <w:rPr>
          <w:rFonts w:ascii="Times New Roman" w:hAnsi="Times New Roman"/>
          <w:sz w:val="24"/>
          <w:szCs w:val="24"/>
        </w:rPr>
        <w:t xml:space="preserve">меющиеся </w:t>
      </w:r>
      <w:r>
        <w:rPr>
          <w:rFonts w:ascii="Times New Roman" w:hAnsi="Times New Roman"/>
          <w:sz w:val="24"/>
          <w:szCs w:val="24"/>
        </w:rPr>
        <w:t>сведения о местонахождении правообладателей жилых домов, подлежащих включению в реестр пустующих домов</w:t>
      </w:r>
      <w:r w:rsidR="001676B6">
        <w:rPr>
          <w:rFonts w:ascii="Times New Roman" w:hAnsi="Times New Roman"/>
          <w:sz w:val="24"/>
          <w:szCs w:val="24"/>
        </w:rPr>
        <w:t>, а также уведомления от собственников, лиц, имеющих право владения и пользования вышеуказанными домами о намерении использовать жилой дом для проживания, направлять в отдел архитектуры и строительства Новогрудского районного исполнительного комитета по адресу</w:t>
      </w:r>
      <w:proofErr w:type="gramStart"/>
      <w:r w:rsidR="001676B6">
        <w:rPr>
          <w:rFonts w:ascii="Times New Roman" w:hAnsi="Times New Roman"/>
          <w:sz w:val="24"/>
          <w:szCs w:val="24"/>
        </w:rPr>
        <w:t xml:space="preserve"> :</w:t>
      </w:r>
      <w:proofErr w:type="gramEnd"/>
      <w:r w:rsidR="001676B6">
        <w:rPr>
          <w:rFonts w:ascii="Times New Roman" w:hAnsi="Times New Roman"/>
          <w:sz w:val="24"/>
          <w:szCs w:val="24"/>
        </w:rPr>
        <w:t xml:space="preserve"> 231400, г. Новогрудок, ул. Мицкевича, 9а,  либо </w:t>
      </w:r>
      <w:r w:rsidR="00510EE8">
        <w:rPr>
          <w:rFonts w:ascii="Times New Roman" w:hAnsi="Times New Roman"/>
          <w:sz w:val="24"/>
          <w:szCs w:val="24"/>
        </w:rPr>
        <w:t xml:space="preserve"> </w:t>
      </w:r>
      <w:r w:rsidR="001676B6">
        <w:rPr>
          <w:rFonts w:ascii="Times New Roman" w:hAnsi="Times New Roman"/>
          <w:sz w:val="24"/>
          <w:szCs w:val="24"/>
        </w:rPr>
        <w:t xml:space="preserve">на электронный адрес: </w:t>
      </w:r>
      <w:hyperlink r:id="rId27" w:history="1">
        <w:r w:rsidR="001676B6" w:rsidRPr="007D6023">
          <w:rPr>
            <w:rStyle w:val="a5"/>
            <w:rFonts w:ascii="Times New Roman" w:hAnsi="Times New Roman"/>
            <w:color w:val="002060"/>
            <w:sz w:val="24"/>
            <w:szCs w:val="24"/>
            <w:lang w:val="en-US"/>
          </w:rPr>
          <w:t>arch</w:t>
        </w:r>
        <w:r w:rsidR="001676B6" w:rsidRPr="007D6023">
          <w:rPr>
            <w:rStyle w:val="a5"/>
            <w:rFonts w:ascii="Times New Roman" w:hAnsi="Times New Roman"/>
            <w:color w:val="002060"/>
            <w:sz w:val="24"/>
            <w:szCs w:val="24"/>
          </w:rPr>
          <w:t>@</w:t>
        </w:r>
        <w:r w:rsidR="001676B6" w:rsidRPr="007D6023">
          <w:rPr>
            <w:rStyle w:val="a5"/>
            <w:rFonts w:ascii="Times New Roman" w:hAnsi="Times New Roman"/>
            <w:color w:val="002060"/>
            <w:sz w:val="24"/>
            <w:szCs w:val="24"/>
            <w:lang w:val="en-US"/>
          </w:rPr>
          <w:t>novogrudok</w:t>
        </w:r>
        <w:r w:rsidR="001676B6" w:rsidRPr="007D6023">
          <w:rPr>
            <w:rStyle w:val="a5"/>
            <w:rFonts w:ascii="Times New Roman" w:hAnsi="Times New Roman"/>
            <w:color w:val="002060"/>
            <w:sz w:val="24"/>
            <w:szCs w:val="24"/>
          </w:rPr>
          <w:t>.</w:t>
        </w:r>
        <w:r w:rsidR="001676B6" w:rsidRPr="007D6023">
          <w:rPr>
            <w:rStyle w:val="a5"/>
            <w:rFonts w:ascii="Times New Roman" w:hAnsi="Times New Roman"/>
            <w:color w:val="002060"/>
            <w:sz w:val="24"/>
            <w:szCs w:val="24"/>
            <w:lang w:val="en-US"/>
          </w:rPr>
          <w:t>gov</w:t>
        </w:r>
        <w:r w:rsidR="001676B6" w:rsidRPr="007D6023">
          <w:rPr>
            <w:rStyle w:val="a5"/>
            <w:rFonts w:ascii="Times New Roman" w:hAnsi="Times New Roman"/>
            <w:color w:val="002060"/>
            <w:sz w:val="24"/>
            <w:szCs w:val="24"/>
          </w:rPr>
          <w:t>.</w:t>
        </w:r>
        <w:r w:rsidR="001676B6" w:rsidRPr="007D6023">
          <w:rPr>
            <w:rStyle w:val="a5"/>
            <w:rFonts w:ascii="Times New Roman" w:hAnsi="Times New Roman"/>
            <w:color w:val="002060"/>
            <w:sz w:val="24"/>
            <w:szCs w:val="24"/>
            <w:lang w:val="en-US"/>
          </w:rPr>
          <w:t>by</w:t>
        </w:r>
      </w:hyperlink>
      <w:r w:rsidR="001676B6" w:rsidRPr="001676B6">
        <w:rPr>
          <w:rFonts w:ascii="Times New Roman" w:hAnsi="Times New Roman"/>
          <w:sz w:val="24"/>
          <w:szCs w:val="24"/>
        </w:rPr>
        <w:t xml:space="preserve">, </w:t>
      </w:r>
      <w:r w:rsidR="001676B6">
        <w:rPr>
          <w:rFonts w:ascii="Times New Roman" w:hAnsi="Times New Roman"/>
          <w:sz w:val="24"/>
          <w:szCs w:val="24"/>
        </w:rPr>
        <w:t xml:space="preserve">телефон (факс) для справок 42-9-10 или во Вселюбский сельский исполнительный комитет по адресу: 231414,  Гродненская область, </w:t>
      </w:r>
      <w:proofErr w:type="spellStart"/>
      <w:r w:rsidR="001676B6">
        <w:rPr>
          <w:rFonts w:ascii="Times New Roman" w:hAnsi="Times New Roman"/>
          <w:sz w:val="24"/>
          <w:szCs w:val="24"/>
        </w:rPr>
        <w:t>Новогрудский</w:t>
      </w:r>
      <w:proofErr w:type="spellEnd"/>
      <w:r w:rsidR="001676B6">
        <w:rPr>
          <w:rFonts w:ascii="Times New Roman" w:hAnsi="Times New Roman"/>
          <w:sz w:val="24"/>
          <w:szCs w:val="24"/>
        </w:rPr>
        <w:t xml:space="preserve"> район, </w:t>
      </w:r>
      <w:proofErr w:type="spellStart"/>
      <w:r w:rsidR="001676B6">
        <w:rPr>
          <w:rFonts w:ascii="Times New Roman" w:hAnsi="Times New Roman"/>
          <w:sz w:val="24"/>
          <w:szCs w:val="24"/>
        </w:rPr>
        <w:t>аг</w:t>
      </w:r>
      <w:proofErr w:type="spellEnd"/>
      <w:r w:rsidR="001676B6">
        <w:rPr>
          <w:rFonts w:ascii="Times New Roman" w:hAnsi="Times New Roman"/>
          <w:sz w:val="24"/>
          <w:szCs w:val="24"/>
        </w:rPr>
        <w:t xml:space="preserve">. Вселюб, ул. Красноармейская, д.1Б, либо на электронный адрес  </w:t>
      </w:r>
      <w:r w:rsidR="001676B6" w:rsidRPr="007D6023">
        <w:rPr>
          <w:rFonts w:ascii="Times New Roman" w:hAnsi="Times New Roman"/>
          <w:color w:val="002060"/>
          <w:sz w:val="24"/>
          <w:szCs w:val="24"/>
          <w:u w:val="single"/>
          <w:lang w:val="en-US"/>
        </w:rPr>
        <w:t>vselub</w:t>
      </w:r>
      <w:r w:rsidR="008A4E80" w:rsidRPr="007D6023">
        <w:rPr>
          <w:rFonts w:ascii="Times New Roman" w:hAnsi="Times New Roman"/>
          <w:color w:val="002060"/>
          <w:sz w:val="24"/>
          <w:szCs w:val="24"/>
          <w:u w:val="single"/>
          <w:lang w:val="en-US"/>
        </w:rPr>
        <w:t>sik</w:t>
      </w:r>
      <w:r w:rsidR="008A4E80" w:rsidRPr="007D6023">
        <w:rPr>
          <w:rFonts w:ascii="Times New Roman" w:hAnsi="Times New Roman"/>
          <w:color w:val="002060"/>
          <w:sz w:val="24"/>
          <w:szCs w:val="24"/>
          <w:u w:val="single"/>
        </w:rPr>
        <w:t>@</w:t>
      </w:r>
      <w:hyperlink r:id="rId28" w:history="1">
        <w:r w:rsidR="008A4E80" w:rsidRPr="007D6023">
          <w:rPr>
            <w:rStyle w:val="a5"/>
            <w:rFonts w:ascii="Times New Roman" w:hAnsi="Times New Roman"/>
            <w:color w:val="002060"/>
            <w:sz w:val="24"/>
            <w:szCs w:val="24"/>
            <w:lang w:val="en-US"/>
          </w:rPr>
          <w:t>novogrudok</w:t>
        </w:r>
        <w:r w:rsidR="008A4E80" w:rsidRPr="007D6023">
          <w:rPr>
            <w:rStyle w:val="a5"/>
            <w:rFonts w:ascii="Times New Roman" w:hAnsi="Times New Roman"/>
            <w:color w:val="002060"/>
            <w:sz w:val="24"/>
            <w:szCs w:val="24"/>
          </w:rPr>
          <w:t>.</w:t>
        </w:r>
        <w:r w:rsidR="008A4E80" w:rsidRPr="007D6023">
          <w:rPr>
            <w:rStyle w:val="a5"/>
            <w:rFonts w:ascii="Times New Roman" w:hAnsi="Times New Roman"/>
            <w:color w:val="002060"/>
            <w:sz w:val="24"/>
            <w:szCs w:val="24"/>
            <w:lang w:val="en-US"/>
          </w:rPr>
          <w:t>gov</w:t>
        </w:r>
        <w:r w:rsidR="008A4E80" w:rsidRPr="007D6023">
          <w:rPr>
            <w:rStyle w:val="a5"/>
            <w:rFonts w:ascii="Times New Roman" w:hAnsi="Times New Roman"/>
            <w:color w:val="002060"/>
            <w:sz w:val="24"/>
            <w:szCs w:val="24"/>
          </w:rPr>
          <w:t>.</w:t>
        </w:r>
        <w:r w:rsidR="008A4E80" w:rsidRPr="007D6023">
          <w:rPr>
            <w:rStyle w:val="a5"/>
            <w:rFonts w:ascii="Times New Roman" w:hAnsi="Times New Roman"/>
            <w:color w:val="002060"/>
            <w:sz w:val="24"/>
            <w:szCs w:val="24"/>
            <w:lang w:val="en-US"/>
          </w:rPr>
          <w:t>by</w:t>
        </w:r>
      </w:hyperlink>
      <w:r w:rsidR="008A4E80">
        <w:rPr>
          <w:rFonts w:ascii="Times New Roman" w:hAnsi="Times New Roman"/>
          <w:sz w:val="24"/>
          <w:szCs w:val="24"/>
        </w:rPr>
        <w:t xml:space="preserve">телефон (факс) для справок 61602, управляющий  делами Вселюбского сельского исполнительного комитета </w:t>
      </w:r>
      <w:proofErr w:type="spellStart"/>
      <w:r w:rsidR="008A4E80">
        <w:rPr>
          <w:rFonts w:ascii="Times New Roman" w:hAnsi="Times New Roman"/>
          <w:sz w:val="24"/>
          <w:szCs w:val="24"/>
        </w:rPr>
        <w:t>Радецкая</w:t>
      </w:r>
      <w:proofErr w:type="spellEnd"/>
      <w:r w:rsidR="008A4E80">
        <w:rPr>
          <w:rFonts w:ascii="Times New Roman" w:hAnsi="Times New Roman"/>
          <w:sz w:val="24"/>
          <w:szCs w:val="24"/>
        </w:rPr>
        <w:t xml:space="preserve"> Галина Михайловна.</w:t>
      </w:r>
    </w:p>
    <w:p w:rsidP="00510EE8" w:rsidR="008A4E80" w:rsidRDefault="008A4E80" w:rsidRPr="008A4E80">
      <w:pPr>
        <w:spacing w:after="0" w:line="0" w:lineRule="atLeast"/>
        <w:jc w:val="both"/>
        <w:rPr>
          <w:rFonts w:ascii="Times New Roman" w:hAnsi="Times New Roman"/>
          <w:b/>
          <w:sz w:val="24"/>
          <w:szCs w:val="24"/>
        </w:rPr>
      </w:pPr>
      <w:r w:rsidRPr="008A4E80">
        <w:rPr>
          <w:rFonts w:ascii="Times New Roman" w:hAnsi="Times New Roman"/>
          <w:b/>
          <w:sz w:val="24"/>
          <w:szCs w:val="24"/>
        </w:rPr>
        <w:t>Уважаемые жители Вселюбского сельсовета!</w:t>
      </w:r>
    </w:p>
    <w:p w:rsidP="00510EE8" w:rsidR="008A4E80" w:rsidRDefault="008A4E80">
      <w:pPr>
        <w:spacing w:after="0" w:line="0" w:lineRule="atLeast"/>
        <w:jc w:val="both"/>
        <w:rPr>
          <w:rFonts w:ascii="Times New Roman" w:hAnsi="Times New Roman"/>
          <w:sz w:val="24"/>
          <w:szCs w:val="24"/>
        </w:rPr>
      </w:pPr>
      <w:r>
        <w:rPr>
          <w:rFonts w:ascii="Times New Roman" w:hAnsi="Times New Roman"/>
          <w:sz w:val="24"/>
          <w:szCs w:val="24"/>
        </w:rPr>
        <w:t xml:space="preserve">  Напоминаем вам о необходимости наведения порядка и поддержания должного санитарного </w:t>
      </w:r>
      <w:proofErr w:type="gramStart"/>
      <w:r>
        <w:rPr>
          <w:rFonts w:ascii="Times New Roman" w:hAnsi="Times New Roman"/>
          <w:sz w:val="24"/>
          <w:szCs w:val="24"/>
        </w:rPr>
        <w:t>состояния</w:t>
      </w:r>
      <w:proofErr w:type="gramEnd"/>
      <w:r>
        <w:rPr>
          <w:rFonts w:ascii="Times New Roman" w:hAnsi="Times New Roman"/>
          <w:sz w:val="24"/>
          <w:szCs w:val="24"/>
        </w:rPr>
        <w:t xml:space="preserve"> как жилого дома, так и прилегающего к нему земельного участка, чтобы принадлежащее вам недвижимое имущество не попало в категорию пустующих домов с последующим его из</w:t>
      </w:r>
      <w:r w:rsidR="00555FAF">
        <w:rPr>
          <w:rFonts w:ascii="Times New Roman" w:hAnsi="Times New Roman"/>
          <w:sz w:val="24"/>
          <w:szCs w:val="24"/>
        </w:rPr>
        <w:t>ъятием в собственность Вселюбского сельсовета.</w:t>
      </w:r>
    </w:p>
    <w:p w:rsidP="00510EE8" w:rsidR="00555FAF" w:rsidRDefault="00555FAF">
      <w:pPr>
        <w:spacing w:after="0" w:line="0" w:lineRule="atLeast"/>
        <w:jc w:val="both"/>
        <w:rPr>
          <w:rFonts w:ascii="Times New Roman" w:hAnsi="Times New Roman"/>
          <w:sz w:val="24"/>
          <w:szCs w:val="24"/>
        </w:rPr>
      </w:pPr>
      <w:r>
        <w:rPr>
          <w:rFonts w:ascii="Times New Roman" w:hAnsi="Times New Roman"/>
          <w:sz w:val="24"/>
          <w:szCs w:val="24"/>
        </w:rPr>
        <w:t xml:space="preserve">     Образец уведомления о намерении использовать жилой дом для проживания размещён на сайте  Новогрудского районного исполнительного комитета на странице Вселюбского сельского исполнительного комитета в разделе «Сельсоветы»</w:t>
      </w:r>
    </w:p>
    <w:p w:rsidP="00555FAF" w:rsidR="00555FAF" w:rsidRDefault="00555FAF" w:rsidRPr="008A4E80">
      <w:pPr>
        <w:spacing w:after="0" w:line="0" w:lineRule="atLeast"/>
        <w:jc w:val="right"/>
        <w:rPr>
          <w:rFonts w:ascii="Times New Roman" w:hAnsi="Times New Roman"/>
          <w:sz w:val="24"/>
          <w:szCs w:val="24"/>
        </w:rPr>
      </w:pPr>
      <w:r>
        <w:rPr>
          <w:rFonts w:ascii="Times New Roman" w:hAnsi="Times New Roman"/>
          <w:sz w:val="24"/>
          <w:szCs w:val="24"/>
        </w:rPr>
        <w:t xml:space="preserve">                                                                                                            Вселюбский сельисполком.</w:t>
      </w:r>
    </w:p>
    <w:sectPr w:rsidR="00555FAF" w:rsidRPr="008A4E80" w:rsidSect="003E2937">
      <w:pgSz w:h="11906" w:orient="landscape" w:w="16838"/>
      <w:pgMar w:bottom="426" w:footer="708" w:gutter="0" w:header="708" w:left="1134" w:right="1134" w:top="709"/>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08"/>
  <w:characterSpacingControl w:val="doNotCompress"/>
  <w:compat/>
  <w:rsids>
    <w:rsidRoot w:val="003E2937"/>
    <w:rsid w:val="00030EF0"/>
    <w:rsid w:val="000B7A16"/>
    <w:rsid w:val="000C4966"/>
    <w:rsid w:val="000D0096"/>
    <w:rsid w:val="001676B6"/>
    <w:rsid w:val="001A3FE9"/>
    <w:rsid w:val="002253D9"/>
    <w:rsid w:val="00271321"/>
    <w:rsid w:val="002F09FB"/>
    <w:rsid w:val="0031173D"/>
    <w:rsid w:val="00330A68"/>
    <w:rsid w:val="003918E2"/>
    <w:rsid w:val="003E2937"/>
    <w:rsid w:val="004333AA"/>
    <w:rsid w:val="00447107"/>
    <w:rsid w:val="004B24BE"/>
    <w:rsid w:val="00510EE8"/>
    <w:rsid w:val="0053303B"/>
    <w:rsid w:val="005369AF"/>
    <w:rsid w:val="0053729D"/>
    <w:rsid w:val="00555FAF"/>
    <w:rsid w:val="00593A9A"/>
    <w:rsid w:val="006A561C"/>
    <w:rsid w:val="006F105C"/>
    <w:rsid w:val="00735E7E"/>
    <w:rsid w:val="00735EEF"/>
    <w:rsid w:val="0076766B"/>
    <w:rsid w:val="007B42B1"/>
    <w:rsid w:val="007D6023"/>
    <w:rsid w:val="008A4E80"/>
    <w:rsid w:val="009E0582"/>
    <w:rsid w:val="00A27F76"/>
    <w:rsid w:val="00A4284B"/>
    <w:rsid w:val="00B13760"/>
    <w:rsid w:val="00BA7467"/>
    <w:rsid w:val="00BB72F8"/>
    <w:rsid w:val="00C5452C"/>
    <w:rsid w:val="00D170F1"/>
    <w:rsid w:val="00D305A6"/>
    <w:rsid w:val="00DD532D"/>
    <w:rsid w:val="00DE79A1"/>
    <w:rsid w:val="00E2525D"/>
    <w:rsid w:val="00FE3AF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E2937"/>
    <w:pPr>
      <w:spacing w:after="160" w:line="252"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3E2937"/>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3E2937"/>
    <w:rPr>
      <w:rFonts w:ascii="Tahoma" w:eastAsia="Calibri" w:hAnsi="Tahoma" w:cs="Tahoma"/>
      <w:sz w:val="16"/>
      <w:szCs w:val="16"/>
    </w:rPr>
  </w:style>
  <w:style w:type="character" w:styleId="a5">
    <w:name w:val="Hyperlink"/>
    <w:basedOn w:val="a0"/>
    <w:uiPriority w:val="99"/>
    <w:unhideWhenUsed/>
    <w:rsid w:val="001676B6"/>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E2937"/>
    <w:pPr>
      <w:spacing w:after="160" w:line="252"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3E2937"/>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3E2937"/>
    <w:rPr>
      <w:rFonts w:ascii="Tahoma" w:eastAsia="Calibri" w:hAnsi="Tahoma" w:cs="Tahoma"/>
      <w:sz w:val="16"/>
      <w:szCs w:val="16"/>
    </w:rPr>
  </w:style>
  <w:style w:type="character" w:styleId="a5">
    <w:name w:val="Hyperlink"/>
    <w:basedOn w:val="a0"/>
    <w:uiPriority w:val="99"/>
    <w:unhideWhenUsed/>
    <w:rsid w:val="001676B6"/>
    <w:rPr>
      <w:color w:val="0000FF" w:themeColor="hyperlink"/>
      <w:u w:val="single"/>
    </w:rPr>
  </w:style>
</w:styles>
</file>

<file path=word/webSettings.xml><?xml version="1.0" encoding="utf-8"?>
<w:webSettings xmlns:r="http://schemas.openxmlformats.org/officeDocument/2006/relationships" xmlns:w="http://schemas.openxmlformats.org/wordprocessingml/2006/main">
  <w:divs>
    <w:div w:id="16583388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arget="media/hdphoto2.wdp" Type="http://schemas.microsoft.com/office/2007/relationships/hdphoto"/><Relationship Id="rId13" Target="media/image5.jpeg" Type="http://schemas.openxmlformats.org/officeDocument/2006/relationships/image"/><Relationship Id="rId18" Target="media/hdphoto7.wdp" Type="http://schemas.microsoft.com/office/2007/relationships/hdphoto"/><Relationship Id="rId26" Target="media/hdphoto10.wdp" Type="http://schemas.microsoft.com/office/2007/relationships/hdphoto"/><Relationship Id="rId3" Target="webSettings.xml" Type="http://schemas.openxmlformats.org/officeDocument/2006/relationships/webSettings"/><Relationship Id="rId21" Target="media/image9.jpeg" Type="http://schemas.openxmlformats.org/officeDocument/2006/relationships/image"/><Relationship Id="rId7" Target="media/image2.jpeg" Type="http://schemas.openxmlformats.org/officeDocument/2006/relationships/image"/><Relationship Id="rId12" Target="media/hdphoto4.wdp" Type="http://schemas.microsoft.com/office/2007/relationships/hdphoto"/><Relationship Id="rId17" Target="media/image7.jpeg" Type="http://schemas.openxmlformats.org/officeDocument/2006/relationships/image"/><Relationship Id="rId25" Target="media/image12.jpeg" Type="http://schemas.openxmlformats.org/officeDocument/2006/relationships/image"/><Relationship Id="rId2" Target="settings.xml" Type="http://schemas.openxmlformats.org/officeDocument/2006/relationships/settings"/><Relationship Id="rId16" Target="media/hdphoto6.wdp" Type="http://schemas.microsoft.com/office/2007/relationships/hdphoto"/><Relationship Id="rId20" Target="media/hdphoto8.wdp" Type="http://schemas.microsoft.com/office/2007/relationships/hdphoto"/><Relationship Id="rId29" Target="fontTable.xml" Type="http://schemas.openxmlformats.org/officeDocument/2006/relationships/fontTable"/><Relationship Id="rId1" Target="styles.xml" Type="http://schemas.openxmlformats.org/officeDocument/2006/relationships/styles"/><Relationship Id="rId6" Target="media/hdphoto1.wdp" Type="http://schemas.microsoft.com/office/2007/relationships/hdphoto"/><Relationship Id="rId11" Target="media/image4.jpeg" Type="http://schemas.openxmlformats.org/officeDocument/2006/relationships/image"/><Relationship Id="rId24" Target="media/image11.jpeg" Type="http://schemas.openxmlformats.org/officeDocument/2006/relationships/image"/><Relationship Id="rId15" Target="media/image6.jpeg" Type="http://schemas.openxmlformats.org/officeDocument/2006/relationships/image"/><Relationship Id="rId23" Target="media/hdphoto9.wdp" Type="http://schemas.microsoft.com/office/2007/relationships/hdphoto"/><Relationship Id="rId28" Target="mailto:arch@novogrudok.gov.by" TargetMode="External" Type="http://schemas.openxmlformats.org/officeDocument/2006/relationships/hyperlink"/><Relationship Id="rId10" Target="media/hdphoto3.wdp" Type="http://schemas.microsoft.com/office/2007/relationships/hdphoto"/><Relationship Id="rId19" Target="media/image8.jpeg" Type="http://schemas.openxmlformats.org/officeDocument/2006/relationships/image"/><Relationship Id="rId31" Target="stylesWithEffects.xml" Type="http://schemas.microsoft.com/office/2007/relationships/stylesWithEffects"/><Relationship Id="rId4" Target="media/image1.jpeg" Type="http://schemas.openxmlformats.org/officeDocument/2006/relationships/image"/><Relationship Id="rId9" Target="media/image3.jpeg" Type="http://schemas.openxmlformats.org/officeDocument/2006/relationships/image"/><Relationship Id="rId14" Target="media/hdphoto5.wdp" Type="http://schemas.microsoft.com/office/2007/relationships/hdphoto"/><Relationship Id="rId22" Target="media/image10.jpeg" Type="http://schemas.openxmlformats.org/officeDocument/2006/relationships/image"/><Relationship Id="rId27" Target="mailto:arch@novogrudok.gov.by" TargetMode="External" Type="http://schemas.openxmlformats.org/officeDocument/2006/relationships/hyperlink"/><Relationship Id="rId30" Target="theme/theme1.xml" Type="http://schemas.openxmlformats.org/officeDocument/2006/relationships/theme"/></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291</TotalTime>
  <Pages>8</Pages>
  <Words>2160</Words>
  <Characters>12317</Characters>
  <Application>Microsoft Office Word</Application>
  <DocSecurity>0</DocSecurity>
  <Lines>102</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14449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Master</cp:lastModifiedBy>
  <cp:revision>11</cp:revision>
  <dcterms:created xsi:type="dcterms:W3CDTF">2026-09-21T12:50:00Z</dcterms:created>
  <dcterms:modified xsi:type="dcterms:W3CDTF">2026-09-24T11:11:00Z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name="NXPowerLiteLastOptimized" pid="2">
    <vt:lpwstr>1720391</vt:lpwstr>
  </property>
  <property fmtid="{D5CDD505-2E9C-101B-9397-08002B2CF9AE}" name="NXPowerLiteSettings" pid="3">
    <vt:lpwstr>E7000400038000</vt:lpwstr>
  </property>
  <property fmtid="{D5CDD505-2E9C-101B-9397-08002B2CF9AE}" name="NXPowerLiteVersion" pid="4">
    <vt:lpwstr>S11.0.1</vt:lpwstr>
  </property>
</Properties>
</file>