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D59D7" w14:textId="77777777" w:rsidR="00FE6CE6" w:rsidRPr="00552761" w:rsidRDefault="00576F17" w:rsidP="00FE6CE6">
      <w:pPr>
        <w:shd w:val="clear" w:color="auto" w:fill="FFFFFF"/>
        <w:jc w:val="center"/>
        <w:textAlignment w:val="baseline"/>
        <w:rPr>
          <w:color w:val="000000"/>
          <w:sz w:val="28"/>
          <w:szCs w:val="28"/>
        </w:rPr>
      </w:pPr>
      <w:r>
        <w:rPr>
          <w:b/>
          <w:bCs/>
          <w:color w:val="000000"/>
          <w:sz w:val="28"/>
          <w:szCs w:val="28"/>
          <w:lang w:val="be-BY"/>
        </w:rPr>
        <w:t>А</w:t>
      </w:r>
      <w:r>
        <w:rPr>
          <w:b/>
          <w:bCs/>
          <w:color w:val="000000"/>
          <w:sz w:val="28"/>
          <w:szCs w:val="28"/>
        </w:rPr>
        <w:t xml:space="preserve">плата </w:t>
      </w:r>
      <w:r>
        <w:rPr>
          <w:b/>
          <w:bCs/>
          <w:color w:val="000000"/>
          <w:sz w:val="28"/>
          <w:szCs w:val="28"/>
          <w:lang w:val="be-BY"/>
        </w:rPr>
        <w:t>па</w:t>
      </w:r>
      <w:r w:rsidR="00FE6CE6" w:rsidRPr="00552761">
        <w:rPr>
          <w:b/>
          <w:bCs/>
          <w:color w:val="000000"/>
          <w:sz w:val="28"/>
          <w:szCs w:val="28"/>
        </w:rPr>
        <w:t>с</w:t>
      </w:r>
      <w:r>
        <w:rPr>
          <w:b/>
          <w:bCs/>
          <w:color w:val="000000"/>
          <w:sz w:val="28"/>
          <w:szCs w:val="28"/>
        </w:rPr>
        <w:t xml:space="preserve">луг </w:t>
      </w:r>
      <w:r>
        <w:rPr>
          <w:b/>
          <w:bCs/>
          <w:color w:val="000000"/>
          <w:sz w:val="28"/>
          <w:szCs w:val="28"/>
          <w:lang w:val="be-BY"/>
        </w:rPr>
        <w:t>праз</w:t>
      </w:r>
      <w:r>
        <w:rPr>
          <w:b/>
          <w:bCs/>
          <w:color w:val="000000"/>
          <w:sz w:val="28"/>
          <w:szCs w:val="28"/>
        </w:rPr>
        <w:t xml:space="preserve"> с</w:t>
      </w:r>
      <w:r>
        <w:rPr>
          <w:b/>
          <w:bCs/>
          <w:color w:val="000000"/>
          <w:sz w:val="28"/>
          <w:szCs w:val="28"/>
          <w:lang w:val="be-BY"/>
        </w:rPr>
        <w:t>і</w:t>
      </w:r>
      <w:proofErr w:type="spellStart"/>
      <w:r>
        <w:rPr>
          <w:b/>
          <w:bCs/>
          <w:color w:val="000000"/>
          <w:sz w:val="28"/>
          <w:szCs w:val="28"/>
        </w:rPr>
        <w:t>ст</w:t>
      </w:r>
      <w:proofErr w:type="spellEnd"/>
      <w:r>
        <w:rPr>
          <w:b/>
          <w:bCs/>
          <w:color w:val="000000"/>
          <w:sz w:val="28"/>
          <w:szCs w:val="28"/>
          <w:lang w:val="be-BY"/>
        </w:rPr>
        <w:t>э</w:t>
      </w:r>
      <w:proofErr w:type="spellStart"/>
      <w:r>
        <w:rPr>
          <w:b/>
          <w:bCs/>
          <w:color w:val="000000"/>
          <w:sz w:val="28"/>
          <w:szCs w:val="28"/>
        </w:rPr>
        <w:t>му</w:t>
      </w:r>
      <w:proofErr w:type="spellEnd"/>
      <w:r>
        <w:rPr>
          <w:b/>
          <w:bCs/>
          <w:color w:val="000000"/>
          <w:sz w:val="28"/>
          <w:szCs w:val="28"/>
        </w:rPr>
        <w:t xml:space="preserve"> "</w:t>
      </w:r>
      <w:r>
        <w:rPr>
          <w:b/>
          <w:bCs/>
          <w:color w:val="000000"/>
          <w:sz w:val="28"/>
          <w:szCs w:val="28"/>
          <w:lang w:val="be-BY"/>
        </w:rPr>
        <w:t>Разлік</w:t>
      </w:r>
      <w:r>
        <w:rPr>
          <w:b/>
          <w:bCs/>
          <w:color w:val="000000"/>
          <w:sz w:val="28"/>
          <w:szCs w:val="28"/>
        </w:rPr>
        <w:t>" (</w:t>
      </w:r>
      <w:r>
        <w:rPr>
          <w:b/>
          <w:bCs/>
          <w:color w:val="000000"/>
          <w:sz w:val="28"/>
          <w:szCs w:val="28"/>
          <w:lang w:val="be-BY"/>
        </w:rPr>
        <w:t>АРІП</w:t>
      </w:r>
      <w:r w:rsidR="00FE6CE6" w:rsidRPr="00552761">
        <w:rPr>
          <w:b/>
          <w:bCs/>
          <w:color w:val="000000"/>
          <w:sz w:val="28"/>
          <w:szCs w:val="28"/>
        </w:rPr>
        <w:t>) </w:t>
      </w:r>
    </w:p>
    <w:p w14:paraId="6ABC5483" w14:textId="77777777" w:rsidR="00FE6CE6" w:rsidRPr="00552761" w:rsidRDefault="00FE6CE6" w:rsidP="00FE6CE6">
      <w:pPr>
        <w:shd w:val="clear" w:color="auto" w:fill="FFFFFF"/>
        <w:jc w:val="center"/>
        <w:textAlignment w:val="baseline"/>
        <w:rPr>
          <w:rFonts w:ascii="Arial" w:hAnsi="Arial" w:cs="Arial"/>
          <w:color w:val="000000"/>
          <w:sz w:val="24"/>
          <w:szCs w:val="24"/>
        </w:rPr>
      </w:pPr>
    </w:p>
    <w:p w14:paraId="56030366" w14:textId="77777777" w:rsidR="00FE6CE6" w:rsidRDefault="00FE6CE6" w:rsidP="00FE6CE6">
      <w:pPr>
        <w:rPr>
          <w:sz w:val="28"/>
          <w:szCs w:val="28"/>
          <w:lang w:val="be-BY"/>
        </w:rPr>
      </w:pPr>
      <w:r>
        <w:rPr>
          <w:sz w:val="28"/>
          <w:szCs w:val="28"/>
        </w:rPr>
        <w:t>У А</w:t>
      </w:r>
      <w:r>
        <w:rPr>
          <w:sz w:val="28"/>
          <w:szCs w:val="28"/>
          <w:lang w:val="be-BY"/>
        </w:rPr>
        <w:t>І</w:t>
      </w:r>
      <w:r w:rsidRPr="00FE6CE6">
        <w:rPr>
          <w:sz w:val="28"/>
          <w:szCs w:val="28"/>
        </w:rPr>
        <w:t>С «</w:t>
      </w:r>
      <w:proofErr w:type="spellStart"/>
      <w:r w:rsidRPr="00FE6CE6">
        <w:rPr>
          <w:sz w:val="28"/>
          <w:szCs w:val="28"/>
        </w:rPr>
        <w:t>Разлік</w:t>
      </w:r>
      <w:proofErr w:type="spellEnd"/>
      <w:r w:rsidRPr="00FE6CE6">
        <w:rPr>
          <w:sz w:val="28"/>
          <w:szCs w:val="28"/>
        </w:rPr>
        <w:t xml:space="preserve">» </w:t>
      </w:r>
      <w:proofErr w:type="spellStart"/>
      <w:r w:rsidRPr="00FE6CE6">
        <w:rPr>
          <w:sz w:val="28"/>
          <w:szCs w:val="28"/>
        </w:rPr>
        <w:t>забяспечан</w:t>
      </w:r>
      <w:r>
        <w:rPr>
          <w:sz w:val="28"/>
          <w:szCs w:val="28"/>
        </w:rPr>
        <w:t>а</w:t>
      </w:r>
      <w:proofErr w:type="spellEnd"/>
      <w:r>
        <w:rPr>
          <w:sz w:val="28"/>
          <w:szCs w:val="28"/>
        </w:rPr>
        <w:t xml:space="preserve"> </w:t>
      </w:r>
      <w:proofErr w:type="spellStart"/>
      <w:r>
        <w:rPr>
          <w:sz w:val="28"/>
          <w:szCs w:val="28"/>
        </w:rPr>
        <w:t>магчымасць</w:t>
      </w:r>
      <w:proofErr w:type="spellEnd"/>
      <w:r>
        <w:rPr>
          <w:sz w:val="28"/>
          <w:szCs w:val="28"/>
        </w:rPr>
        <w:t xml:space="preserve"> </w:t>
      </w:r>
      <w:proofErr w:type="spellStart"/>
      <w:r>
        <w:rPr>
          <w:sz w:val="28"/>
          <w:szCs w:val="28"/>
        </w:rPr>
        <w:t>ажыццяўлення</w:t>
      </w:r>
      <w:proofErr w:type="spellEnd"/>
      <w:r>
        <w:rPr>
          <w:sz w:val="28"/>
          <w:szCs w:val="28"/>
        </w:rPr>
        <w:t xml:space="preserve"> </w:t>
      </w:r>
      <w:r>
        <w:rPr>
          <w:sz w:val="28"/>
          <w:szCs w:val="28"/>
          <w:lang w:val="be-BY"/>
        </w:rPr>
        <w:t>плацяжоў</w:t>
      </w:r>
      <w:r w:rsidRPr="00FE6CE6">
        <w:rPr>
          <w:sz w:val="28"/>
          <w:szCs w:val="28"/>
        </w:rPr>
        <w:t xml:space="preserve">, </w:t>
      </w:r>
      <w:proofErr w:type="spellStart"/>
      <w:r w:rsidRPr="00FE6CE6">
        <w:rPr>
          <w:sz w:val="28"/>
          <w:szCs w:val="28"/>
        </w:rPr>
        <w:t>накіраваных</w:t>
      </w:r>
      <w:proofErr w:type="spellEnd"/>
      <w:r w:rsidRPr="00FE6CE6">
        <w:rPr>
          <w:sz w:val="28"/>
          <w:szCs w:val="28"/>
        </w:rPr>
        <w:t xml:space="preserve"> на </w:t>
      </w:r>
      <w:proofErr w:type="spellStart"/>
      <w:r w:rsidRPr="00FE6CE6">
        <w:rPr>
          <w:sz w:val="28"/>
          <w:szCs w:val="28"/>
        </w:rPr>
        <w:t>аплату</w:t>
      </w:r>
      <w:proofErr w:type="spellEnd"/>
      <w:r w:rsidRPr="00FE6CE6">
        <w:rPr>
          <w:sz w:val="28"/>
          <w:szCs w:val="28"/>
        </w:rPr>
        <w:t xml:space="preserve"> </w:t>
      </w:r>
      <w:proofErr w:type="spellStart"/>
      <w:r w:rsidRPr="00FE6CE6">
        <w:rPr>
          <w:sz w:val="28"/>
          <w:szCs w:val="28"/>
        </w:rPr>
        <w:t>паслуг</w:t>
      </w:r>
      <w:proofErr w:type="spellEnd"/>
      <w:r w:rsidRPr="00FE6CE6">
        <w:rPr>
          <w:sz w:val="28"/>
          <w:szCs w:val="28"/>
        </w:rPr>
        <w:t xml:space="preserve">, </w:t>
      </w:r>
      <w:proofErr w:type="spellStart"/>
      <w:r w:rsidRPr="00FE6CE6">
        <w:rPr>
          <w:sz w:val="28"/>
          <w:szCs w:val="28"/>
        </w:rPr>
        <w:t>якія</w:t>
      </w:r>
      <w:proofErr w:type="spellEnd"/>
      <w:r w:rsidRPr="00FE6CE6">
        <w:rPr>
          <w:sz w:val="28"/>
          <w:szCs w:val="28"/>
        </w:rPr>
        <w:t xml:space="preserve"> </w:t>
      </w:r>
      <w:proofErr w:type="spellStart"/>
      <w:r w:rsidRPr="00FE6CE6">
        <w:rPr>
          <w:sz w:val="28"/>
          <w:szCs w:val="28"/>
        </w:rPr>
        <w:t>аказваюцца</w:t>
      </w:r>
      <w:proofErr w:type="spellEnd"/>
      <w:r w:rsidR="00576F17">
        <w:rPr>
          <w:sz w:val="28"/>
          <w:szCs w:val="28"/>
        </w:rPr>
        <w:t xml:space="preserve"> </w:t>
      </w:r>
      <w:proofErr w:type="spellStart"/>
      <w:r w:rsidR="00576F17">
        <w:rPr>
          <w:sz w:val="28"/>
          <w:szCs w:val="28"/>
        </w:rPr>
        <w:t>органамі</w:t>
      </w:r>
      <w:proofErr w:type="spellEnd"/>
      <w:r w:rsidR="00576F17">
        <w:rPr>
          <w:sz w:val="28"/>
          <w:szCs w:val="28"/>
        </w:rPr>
        <w:t xml:space="preserve"> загса. </w:t>
      </w:r>
      <w:proofErr w:type="spellStart"/>
      <w:r w:rsidR="00576F17">
        <w:rPr>
          <w:sz w:val="28"/>
          <w:szCs w:val="28"/>
        </w:rPr>
        <w:t>Аплата</w:t>
      </w:r>
      <w:proofErr w:type="spellEnd"/>
      <w:r w:rsidR="00576F17">
        <w:rPr>
          <w:sz w:val="28"/>
          <w:szCs w:val="28"/>
        </w:rPr>
        <w:t xml:space="preserve"> </w:t>
      </w:r>
      <w:proofErr w:type="spellStart"/>
      <w:r w:rsidR="00576F17">
        <w:rPr>
          <w:sz w:val="28"/>
          <w:szCs w:val="28"/>
        </w:rPr>
        <w:t>магчыма</w:t>
      </w:r>
      <w:proofErr w:type="spellEnd"/>
      <w:r w:rsidRPr="00FE6CE6">
        <w:rPr>
          <w:sz w:val="28"/>
          <w:szCs w:val="28"/>
        </w:rPr>
        <w:t xml:space="preserve"> </w:t>
      </w:r>
      <w:proofErr w:type="spellStart"/>
      <w:r w:rsidRPr="00FE6CE6">
        <w:rPr>
          <w:sz w:val="28"/>
          <w:szCs w:val="28"/>
        </w:rPr>
        <w:t>рознымі</w:t>
      </w:r>
      <w:proofErr w:type="spellEnd"/>
      <w:r w:rsidRPr="00FE6CE6">
        <w:rPr>
          <w:sz w:val="28"/>
          <w:szCs w:val="28"/>
        </w:rPr>
        <w:t xml:space="preserve"> </w:t>
      </w:r>
      <w:proofErr w:type="spellStart"/>
      <w:r w:rsidRPr="00FE6CE6">
        <w:rPr>
          <w:sz w:val="28"/>
          <w:szCs w:val="28"/>
        </w:rPr>
        <w:t>спосабамі</w:t>
      </w:r>
      <w:proofErr w:type="spellEnd"/>
      <w:r w:rsidRPr="00FE6CE6">
        <w:rPr>
          <w:sz w:val="28"/>
          <w:szCs w:val="28"/>
        </w:rPr>
        <w:t xml:space="preserve"> (</w:t>
      </w:r>
      <w:proofErr w:type="spellStart"/>
      <w:r w:rsidRPr="00FE6CE6">
        <w:rPr>
          <w:sz w:val="28"/>
          <w:szCs w:val="28"/>
        </w:rPr>
        <w:t>інфакіёск</w:t>
      </w:r>
      <w:proofErr w:type="spellEnd"/>
      <w:r w:rsidRPr="00FE6CE6">
        <w:rPr>
          <w:sz w:val="28"/>
          <w:szCs w:val="28"/>
        </w:rPr>
        <w:t xml:space="preserve">, </w:t>
      </w:r>
      <w:proofErr w:type="spellStart"/>
      <w:r w:rsidRPr="00FE6CE6">
        <w:rPr>
          <w:sz w:val="28"/>
          <w:szCs w:val="28"/>
        </w:rPr>
        <w:t>банкамат</w:t>
      </w:r>
      <w:proofErr w:type="spellEnd"/>
      <w:r w:rsidRPr="00FE6CE6">
        <w:rPr>
          <w:sz w:val="28"/>
          <w:szCs w:val="28"/>
        </w:rPr>
        <w:t xml:space="preserve">, </w:t>
      </w:r>
      <w:proofErr w:type="spellStart"/>
      <w:r w:rsidRPr="00FE6CE6">
        <w:rPr>
          <w:sz w:val="28"/>
          <w:szCs w:val="28"/>
        </w:rPr>
        <w:t>інтэрнэт-банкінг</w:t>
      </w:r>
      <w:proofErr w:type="spellEnd"/>
      <w:r w:rsidRPr="00FE6CE6">
        <w:rPr>
          <w:sz w:val="28"/>
          <w:szCs w:val="28"/>
        </w:rPr>
        <w:t>, М-</w:t>
      </w:r>
      <w:proofErr w:type="spellStart"/>
      <w:r w:rsidRPr="00FE6CE6">
        <w:rPr>
          <w:sz w:val="28"/>
          <w:szCs w:val="28"/>
        </w:rPr>
        <w:t>банкінг</w:t>
      </w:r>
      <w:proofErr w:type="spellEnd"/>
      <w:r>
        <w:rPr>
          <w:sz w:val="28"/>
          <w:szCs w:val="28"/>
          <w:lang w:val="be-BY"/>
        </w:rPr>
        <w:t>, каса</w:t>
      </w:r>
      <w:r w:rsidRPr="00FE6CE6">
        <w:rPr>
          <w:sz w:val="28"/>
          <w:szCs w:val="28"/>
        </w:rPr>
        <w:t>).</w:t>
      </w:r>
    </w:p>
    <w:p w14:paraId="4CA649C7" w14:textId="77777777" w:rsidR="00FE6CE6" w:rsidRPr="00FE6CE6" w:rsidRDefault="00FE6CE6" w:rsidP="00FE6CE6">
      <w:pPr>
        <w:ind w:firstLine="708"/>
        <w:rPr>
          <w:sz w:val="28"/>
          <w:szCs w:val="28"/>
          <w:lang w:val="be-BY"/>
        </w:rPr>
      </w:pPr>
      <w:r>
        <w:rPr>
          <w:sz w:val="28"/>
          <w:szCs w:val="28"/>
          <w:lang w:val="be-BY"/>
        </w:rPr>
        <w:t>1.</w:t>
      </w:r>
      <w:r w:rsidRPr="00FE6CE6">
        <w:rPr>
          <w:sz w:val="28"/>
          <w:szCs w:val="28"/>
        </w:rPr>
        <w:t xml:space="preserve">Для </w:t>
      </w:r>
      <w:proofErr w:type="spellStart"/>
      <w:r w:rsidRPr="00FE6CE6">
        <w:rPr>
          <w:sz w:val="28"/>
          <w:szCs w:val="28"/>
        </w:rPr>
        <w:t>ажыццяўлення</w:t>
      </w:r>
      <w:proofErr w:type="spellEnd"/>
      <w:r w:rsidRPr="00FE6CE6">
        <w:rPr>
          <w:sz w:val="28"/>
          <w:szCs w:val="28"/>
        </w:rPr>
        <w:t xml:space="preserve"> </w:t>
      </w:r>
      <w:proofErr w:type="spellStart"/>
      <w:r w:rsidRPr="00FE6CE6">
        <w:rPr>
          <w:sz w:val="28"/>
          <w:szCs w:val="28"/>
        </w:rPr>
        <w:t>аплаты</w:t>
      </w:r>
      <w:proofErr w:type="spellEnd"/>
      <w:r w:rsidRPr="00FE6CE6">
        <w:rPr>
          <w:sz w:val="28"/>
          <w:szCs w:val="28"/>
        </w:rPr>
        <w:t xml:space="preserve"> трэба </w:t>
      </w:r>
      <w:proofErr w:type="spellStart"/>
      <w:r w:rsidRPr="00FE6CE6">
        <w:rPr>
          <w:sz w:val="28"/>
          <w:szCs w:val="28"/>
        </w:rPr>
        <w:t>паслядоўна</w:t>
      </w:r>
      <w:proofErr w:type="spellEnd"/>
      <w:r w:rsidRPr="00FE6CE6">
        <w:rPr>
          <w:sz w:val="28"/>
          <w:szCs w:val="28"/>
        </w:rPr>
        <w:t xml:space="preserve"> </w:t>
      </w:r>
      <w:proofErr w:type="spellStart"/>
      <w:r w:rsidRPr="00FE6CE6">
        <w:rPr>
          <w:sz w:val="28"/>
          <w:szCs w:val="28"/>
        </w:rPr>
        <w:t>выбраць</w:t>
      </w:r>
      <w:proofErr w:type="spellEnd"/>
    </w:p>
    <w:p w14:paraId="22693C73" w14:textId="77777777" w:rsidR="00FE6CE6" w:rsidRPr="00522718" w:rsidRDefault="00FE6CE6" w:rsidP="00FE6CE6">
      <w:pPr>
        <w:widowControl w:val="0"/>
        <w:numPr>
          <w:ilvl w:val="0"/>
          <w:numId w:val="2"/>
        </w:numPr>
        <w:spacing w:before="120" w:after="120"/>
        <w:ind w:left="4111" w:hanging="357"/>
        <w:jc w:val="both"/>
        <w:rPr>
          <w:sz w:val="28"/>
          <w:szCs w:val="28"/>
          <w:lang w:eastAsia="en-US"/>
        </w:rPr>
      </w:pPr>
      <w:r>
        <w:rPr>
          <w:sz w:val="28"/>
          <w:szCs w:val="28"/>
          <w:lang w:eastAsia="en-US"/>
        </w:rPr>
        <w:t>С</w:t>
      </w:r>
      <w:r>
        <w:rPr>
          <w:sz w:val="28"/>
          <w:szCs w:val="28"/>
          <w:lang w:val="be-BY" w:eastAsia="en-US"/>
        </w:rPr>
        <w:t>істэма</w:t>
      </w:r>
      <w:r>
        <w:rPr>
          <w:sz w:val="28"/>
          <w:szCs w:val="28"/>
          <w:lang w:eastAsia="en-US"/>
        </w:rPr>
        <w:t xml:space="preserve"> «Р</w:t>
      </w:r>
      <w:r>
        <w:rPr>
          <w:sz w:val="28"/>
          <w:szCs w:val="28"/>
          <w:lang w:val="be-BY" w:eastAsia="en-US"/>
        </w:rPr>
        <w:t>азлік</w:t>
      </w:r>
      <w:r w:rsidRPr="00522718">
        <w:rPr>
          <w:sz w:val="28"/>
          <w:szCs w:val="28"/>
          <w:lang w:eastAsia="en-US"/>
        </w:rPr>
        <w:t>»;</w:t>
      </w:r>
    </w:p>
    <w:p w14:paraId="3A40C37F" w14:textId="77777777" w:rsidR="00FE6CE6" w:rsidRPr="00522718" w:rsidRDefault="00FE6CE6" w:rsidP="00FE6CE6">
      <w:pPr>
        <w:widowControl w:val="0"/>
        <w:numPr>
          <w:ilvl w:val="1"/>
          <w:numId w:val="2"/>
        </w:numPr>
        <w:spacing w:before="120" w:after="120"/>
        <w:ind w:left="3402" w:hanging="357"/>
        <w:jc w:val="both"/>
        <w:rPr>
          <w:sz w:val="28"/>
          <w:szCs w:val="28"/>
          <w:lang w:eastAsia="en-US"/>
        </w:rPr>
      </w:pPr>
      <w:r>
        <w:rPr>
          <w:sz w:val="28"/>
          <w:szCs w:val="28"/>
          <w:lang w:eastAsia="en-US"/>
        </w:rPr>
        <w:t>Суды, юс</w:t>
      </w:r>
      <w:r>
        <w:rPr>
          <w:sz w:val="28"/>
          <w:szCs w:val="28"/>
          <w:lang w:val="be-BY" w:eastAsia="en-US"/>
        </w:rPr>
        <w:t>тыцыя</w:t>
      </w:r>
      <w:r>
        <w:rPr>
          <w:sz w:val="28"/>
          <w:szCs w:val="28"/>
          <w:lang w:eastAsia="en-US"/>
        </w:rPr>
        <w:t>, юр</w:t>
      </w:r>
      <w:r>
        <w:rPr>
          <w:sz w:val="28"/>
          <w:szCs w:val="28"/>
          <w:lang w:val="be-BY" w:eastAsia="en-US"/>
        </w:rPr>
        <w:t>ыдычныя паслугі</w:t>
      </w:r>
      <w:r w:rsidRPr="00522718">
        <w:rPr>
          <w:sz w:val="28"/>
          <w:szCs w:val="28"/>
          <w:lang w:eastAsia="en-US"/>
        </w:rPr>
        <w:t>;</w:t>
      </w:r>
    </w:p>
    <w:p w14:paraId="6198B00F" w14:textId="77777777" w:rsidR="00FE6CE6" w:rsidRPr="00522718" w:rsidRDefault="00FE6CE6" w:rsidP="00FE6CE6">
      <w:pPr>
        <w:widowControl w:val="0"/>
        <w:numPr>
          <w:ilvl w:val="2"/>
          <w:numId w:val="2"/>
        </w:numPr>
        <w:spacing w:before="120" w:after="120"/>
        <w:ind w:hanging="357"/>
        <w:jc w:val="both"/>
        <w:rPr>
          <w:sz w:val="28"/>
          <w:szCs w:val="28"/>
          <w:lang w:eastAsia="en-US"/>
        </w:rPr>
      </w:pPr>
      <w:r w:rsidRPr="00522718">
        <w:rPr>
          <w:sz w:val="28"/>
          <w:szCs w:val="28"/>
          <w:lang w:eastAsia="en-US"/>
        </w:rPr>
        <w:t>ЗАГС</w:t>
      </w:r>
    </w:p>
    <w:p w14:paraId="39A70FE2" w14:textId="77777777" w:rsidR="00FE6CE6" w:rsidRPr="00522718" w:rsidRDefault="00336707" w:rsidP="00FE6CE6">
      <w:pPr>
        <w:widowControl w:val="0"/>
        <w:numPr>
          <w:ilvl w:val="3"/>
          <w:numId w:val="2"/>
        </w:numPr>
        <w:spacing w:before="120" w:after="120"/>
        <w:ind w:left="2410" w:hanging="357"/>
        <w:jc w:val="both"/>
        <w:rPr>
          <w:sz w:val="28"/>
          <w:szCs w:val="28"/>
          <w:lang w:eastAsia="en-US"/>
        </w:rPr>
      </w:pPr>
      <w:r>
        <w:rPr>
          <w:sz w:val="28"/>
          <w:szCs w:val="28"/>
          <w:lang w:eastAsia="en-US"/>
        </w:rPr>
        <w:t xml:space="preserve">Выбрать </w:t>
      </w:r>
      <w:proofErr w:type="spellStart"/>
      <w:r>
        <w:rPr>
          <w:sz w:val="28"/>
          <w:szCs w:val="28"/>
          <w:lang w:eastAsia="en-US"/>
        </w:rPr>
        <w:t>Грод</w:t>
      </w:r>
      <w:proofErr w:type="spellEnd"/>
      <w:r>
        <w:rPr>
          <w:sz w:val="28"/>
          <w:szCs w:val="28"/>
          <w:lang w:val="be-BY" w:eastAsia="en-US"/>
        </w:rPr>
        <w:t>зенская</w:t>
      </w:r>
      <w:r w:rsidR="00FE6CE6" w:rsidRPr="00522718">
        <w:rPr>
          <w:sz w:val="28"/>
          <w:szCs w:val="28"/>
          <w:lang w:eastAsia="en-US"/>
        </w:rPr>
        <w:t xml:space="preserve"> </w:t>
      </w:r>
      <w:r>
        <w:rPr>
          <w:sz w:val="28"/>
          <w:szCs w:val="28"/>
          <w:lang w:val="be-BY" w:eastAsia="en-US"/>
        </w:rPr>
        <w:t>в</w:t>
      </w:r>
      <w:r w:rsidR="00FE6CE6" w:rsidRPr="00522718">
        <w:rPr>
          <w:sz w:val="28"/>
          <w:szCs w:val="28"/>
          <w:lang w:eastAsia="en-US"/>
        </w:rPr>
        <w:t>область</w:t>
      </w:r>
    </w:p>
    <w:p w14:paraId="5919222C" w14:textId="77777777" w:rsidR="00FE6CE6" w:rsidRPr="00522718" w:rsidRDefault="00336707" w:rsidP="00FE6CE6">
      <w:pPr>
        <w:widowControl w:val="0"/>
        <w:numPr>
          <w:ilvl w:val="4"/>
          <w:numId w:val="2"/>
        </w:numPr>
        <w:spacing w:before="120" w:after="120"/>
        <w:ind w:left="1701" w:hanging="357"/>
        <w:jc w:val="both"/>
        <w:rPr>
          <w:sz w:val="28"/>
          <w:szCs w:val="28"/>
          <w:lang w:eastAsia="en-US"/>
        </w:rPr>
      </w:pPr>
      <w:proofErr w:type="gramStart"/>
      <w:r>
        <w:rPr>
          <w:sz w:val="28"/>
          <w:szCs w:val="28"/>
          <w:lang w:eastAsia="en-US"/>
        </w:rPr>
        <w:t>Н</w:t>
      </w:r>
      <w:r>
        <w:rPr>
          <w:sz w:val="28"/>
          <w:szCs w:val="28"/>
          <w:lang w:val="be-BY" w:eastAsia="en-US"/>
        </w:rPr>
        <w:t>авагрудскі</w:t>
      </w:r>
      <w:r w:rsidR="00FE6CE6">
        <w:rPr>
          <w:sz w:val="28"/>
          <w:szCs w:val="28"/>
          <w:lang w:eastAsia="en-US"/>
        </w:rPr>
        <w:t xml:space="preserve"> </w:t>
      </w:r>
      <w:r>
        <w:rPr>
          <w:sz w:val="28"/>
          <w:szCs w:val="28"/>
          <w:lang w:eastAsia="en-US"/>
        </w:rPr>
        <w:t xml:space="preserve"> </w:t>
      </w:r>
      <w:proofErr w:type="spellStart"/>
      <w:r>
        <w:rPr>
          <w:sz w:val="28"/>
          <w:szCs w:val="28"/>
          <w:lang w:eastAsia="en-US"/>
        </w:rPr>
        <w:t>ра</w:t>
      </w:r>
      <w:proofErr w:type="spellEnd"/>
      <w:r>
        <w:rPr>
          <w:sz w:val="28"/>
          <w:szCs w:val="28"/>
          <w:lang w:val="be-BY" w:eastAsia="en-US"/>
        </w:rPr>
        <w:t>йвыканкам</w:t>
      </w:r>
      <w:proofErr w:type="gramEnd"/>
    </w:p>
    <w:p w14:paraId="3440E05B" w14:textId="77777777" w:rsidR="00FE6CE6" w:rsidRPr="00522718" w:rsidRDefault="00336707" w:rsidP="00FE6CE6">
      <w:pPr>
        <w:widowControl w:val="0"/>
        <w:numPr>
          <w:ilvl w:val="5"/>
          <w:numId w:val="2"/>
        </w:numPr>
        <w:spacing w:before="120" w:after="120"/>
        <w:ind w:left="993" w:hanging="357"/>
        <w:jc w:val="both"/>
        <w:rPr>
          <w:b/>
          <w:sz w:val="28"/>
          <w:szCs w:val="28"/>
          <w:lang w:eastAsia="en-US"/>
        </w:rPr>
      </w:pPr>
      <w:r>
        <w:rPr>
          <w:sz w:val="28"/>
          <w:szCs w:val="28"/>
          <w:lang w:val="be-BY" w:eastAsia="en-US"/>
        </w:rPr>
        <w:t>Дзярж</w:t>
      </w:r>
      <w:r>
        <w:rPr>
          <w:sz w:val="28"/>
          <w:szCs w:val="28"/>
          <w:lang w:eastAsia="en-US"/>
        </w:rPr>
        <w:t>пошл</w:t>
      </w:r>
      <w:r>
        <w:rPr>
          <w:sz w:val="28"/>
          <w:szCs w:val="28"/>
          <w:lang w:val="be-BY" w:eastAsia="en-US"/>
        </w:rPr>
        <w:t>і</w:t>
      </w:r>
      <w:r w:rsidR="00FE6CE6" w:rsidRPr="00522718">
        <w:rPr>
          <w:sz w:val="28"/>
          <w:szCs w:val="28"/>
          <w:lang w:eastAsia="en-US"/>
        </w:rPr>
        <w:t xml:space="preserve">на ЗАГС | </w:t>
      </w:r>
      <w:r>
        <w:rPr>
          <w:b/>
          <w:sz w:val="28"/>
          <w:szCs w:val="28"/>
          <w:lang w:eastAsia="en-US"/>
        </w:rPr>
        <w:t xml:space="preserve">код </w:t>
      </w:r>
      <w:r>
        <w:rPr>
          <w:b/>
          <w:sz w:val="28"/>
          <w:szCs w:val="28"/>
          <w:lang w:val="be-BY" w:eastAsia="en-US"/>
        </w:rPr>
        <w:t>па</w:t>
      </w:r>
      <w:r w:rsidR="00576F17">
        <w:rPr>
          <w:b/>
          <w:sz w:val="28"/>
          <w:szCs w:val="28"/>
          <w:lang w:eastAsia="en-US"/>
        </w:rPr>
        <w:t>слуг</w:t>
      </w:r>
      <w:r w:rsidR="00576F17">
        <w:rPr>
          <w:b/>
          <w:sz w:val="28"/>
          <w:szCs w:val="28"/>
          <w:lang w:val="be-BY" w:eastAsia="en-US"/>
        </w:rPr>
        <w:t>і</w:t>
      </w:r>
      <w:r w:rsidR="00FE6CE6">
        <w:rPr>
          <w:b/>
          <w:sz w:val="28"/>
          <w:szCs w:val="28"/>
          <w:lang w:eastAsia="en-US"/>
        </w:rPr>
        <w:t xml:space="preserve"> 4742621</w:t>
      </w:r>
    </w:p>
    <w:p w14:paraId="37EBCBE4" w14:textId="77777777" w:rsidR="00FE6CE6" w:rsidRPr="00522718" w:rsidRDefault="00336707" w:rsidP="00FE6CE6">
      <w:pPr>
        <w:widowControl w:val="0"/>
        <w:numPr>
          <w:ilvl w:val="5"/>
          <w:numId w:val="2"/>
        </w:numPr>
        <w:spacing w:before="120" w:after="120"/>
        <w:ind w:left="993" w:hanging="357"/>
        <w:jc w:val="both"/>
        <w:rPr>
          <w:b/>
          <w:sz w:val="28"/>
          <w:szCs w:val="28"/>
          <w:lang w:eastAsia="en-US"/>
        </w:rPr>
      </w:pPr>
      <w:r>
        <w:rPr>
          <w:sz w:val="28"/>
          <w:szCs w:val="28"/>
          <w:lang w:val="be-BY" w:eastAsia="en-US"/>
        </w:rPr>
        <w:t>Дататковыя паслугі</w:t>
      </w:r>
      <w:r w:rsidR="00FE6CE6" w:rsidRPr="00522718">
        <w:rPr>
          <w:sz w:val="28"/>
          <w:szCs w:val="28"/>
          <w:lang w:eastAsia="en-US"/>
        </w:rPr>
        <w:t xml:space="preserve"> ЗАГС | </w:t>
      </w:r>
      <w:r>
        <w:rPr>
          <w:b/>
          <w:sz w:val="28"/>
          <w:szCs w:val="28"/>
          <w:lang w:eastAsia="en-US"/>
        </w:rPr>
        <w:t xml:space="preserve">код </w:t>
      </w:r>
      <w:r>
        <w:rPr>
          <w:b/>
          <w:sz w:val="28"/>
          <w:szCs w:val="28"/>
          <w:lang w:val="be-BY" w:eastAsia="en-US"/>
        </w:rPr>
        <w:t>па</w:t>
      </w:r>
      <w:r w:rsidR="00576F17">
        <w:rPr>
          <w:b/>
          <w:sz w:val="28"/>
          <w:szCs w:val="28"/>
          <w:lang w:eastAsia="en-US"/>
        </w:rPr>
        <w:t>слуг</w:t>
      </w:r>
      <w:r w:rsidR="00576F17">
        <w:rPr>
          <w:b/>
          <w:sz w:val="28"/>
          <w:szCs w:val="28"/>
          <w:lang w:val="be-BY" w:eastAsia="en-US"/>
        </w:rPr>
        <w:t>і</w:t>
      </w:r>
      <w:r w:rsidR="00FE6CE6">
        <w:rPr>
          <w:b/>
          <w:sz w:val="28"/>
          <w:szCs w:val="28"/>
          <w:lang w:eastAsia="en-US"/>
        </w:rPr>
        <w:t xml:space="preserve"> 4742631</w:t>
      </w:r>
    </w:p>
    <w:p w14:paraId="6BF9B295" w14:textId="77777777" w:rsidR="00336707" w:rsidRPr="00336707" w:rsidRDefault="00336707" w:rsidP="00336707">
      <w:pPr>
        <w:widowControl w:val="0"/>
        <w:numPr>
          <w:ilvl w:val="5"/>
          <w:numId w:val="2"/>
        </w:numPr>
        <w:spacing w:before="120" w:after="120"/>
        <w:ind w:left="993" w:hanging="357"/>
        <w:jc w:val="both"/>
        <w:rPr>
          <w:sz w:val="28"/>
          <w:szCs w:val="28"/>
          <w:lang w:eastAsia="en-US"/>
        </w:rPr>
      </w:pPr>
      <w:proofErr w:type="spellStart"/>
      <w:r w:rsidRPr="00336707">
        <w:rPr>
          <w:sz w:val="28"/>
          <w:szCs w:val="28"/>
        </w:rPr>
        <w:t>Увесці</w:t>
      </w:r>
      <w:proofErr w:type="spellEnd"/>
      <w:r w:rsidRPr="00336707">
        <w:rPr>
          <w:sz w:val="28"/>
          <w:szCs w:val="28"/>
        </w:rPr>
        <w:t xml:space="preserve"> </w:t>
      </w:r>
      <w:proofErr w:type="spellStart"/>
      <w:r w:rsidRPr="00336707">
        <w:rPr>
          <w:sz w:val="28"/>
          <w:szCs w:val="28"/>
        </w:rPr>
        <w:t>ідэнтыфікацы</w:t>
      </w:r>
      <w:r>
        <w:rPr>
          <w:sz w:val="28"/>
          <w:szCs w:val="28"/>
        </w:rPr>
        <w:t>йны</w:t>
      </w:r>
      <w:proofErr w:type="spellEnd"/>
      <w:r>
        <w:rPr>
          <w:sz w:val="28"/>
          <w:szCs w:val="28"/>
        </w:rPr>
        <w:t xml:space="preserve"> (</w:t>
      </w:r>
      <w:proofErr w:type="spellStart"/>
      <w:r>
        <w:rPr>
          <w:sz w:val="28"/>
          <w:szCs w:val="28"/>
        </w:rPr>
        <w:t>асабісты</w:t>
      </w:r>
      <w:proofErr w:type="spellEnd"/>
      <w:r>
        <w:rPr>
          <w:sz w:val="28"/>
          <w:szCs w:val="28"/>
        </w:rPr>
        <w:t xml:space="preserve">) </w:t>
      </w:r>
      <w:proofErr w:type="spellStart"/>
      <w:r>
        <w:rPr>
          <w:sz w:val="28"/>
          <w:szCs w:val="28"/>
        </w:rPr>
        <w:t>нумар</w:t>
      </w:r>
      <w:proofErr w:type="spellEnd"/>
      <w:r>
        <w:rPr>
          <w:sz w:val="28"/>
          <w:szCs w:val="28"/>
        </w:rPr>
        <w:t xml:space="preserve">, </w:t>
      </w:r>
      <w:r>
        <w:rPr>
          <w:sz w:val="28"/>
          <w:szCs w:val="28"/>
          <w:lang w:val="be-BY"/>
        </w:rPr>
        <w:t>указаны</w:t>
      </w:r>
      <w:r>
        <w:rPr>
          <w:sz w:val="28"/>
          <w:szCs w:val="28"/>
        </w:rPr>
        <w:t xml:space="preserve"> ў </w:t>
      </w:r>
      <w:proofErr w:type="spellStart"/>
      <w:r>
        <w:rPr>
          <w:sz w:val="28"/>
          <w:szCs w:val="28"/>
        </w:rPr>
        <w:t>дакуменце</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сведчыць</w:t>
      </w:r>
      <w:proofErr w:type="spellEnd"/>
      <w:r>
        <w:rPr>
          <w:sz w:val="28"/>
          <w:szCs w:val="28"/>
        </w:rPr>
        <w:t xml:space="preserve"> </w:t>
      </w:r>
      <w:proofErr w:type="spellStart"/>
      <w:r>
        <w:rPr>
          <w:sz w:val="28"/>
          <w:szCs w:val="28"/>
        </w:rPr>
        <w:t>асоб</w:t>
      </w:r>
      <w:proofErr w:type="spellEnd"/>
      <w:r>
        <w:rPr>
          <w:sz w:val="28"/>
          <w:szCs w:val="28"/>
          <w:lang w:val="be-BY"/>
        </w:rPr>
        <w:t>у</w:t>
      </w:r>
      <w:r w:rsidRPr="00336707">
        <w:rPr>
          <w:sz w:val="28"/>
          <w:szCs w:val="28"/>
          <w:lang w:eastAsia="en-US"/>
        </w:rPr>
        <w:t xml:space="preserve"> </w:t>
      </w:r>
    </w:p>
    <w:p w14:paraId="6544E647" w14:textId="77777777" w:rsidR="00336707" w:rsidRPr="00336707" w:rsidRDefault="00336707" w:rsidP="00336707">
      <w:pPr>
        <w:widowControl w:val="0"/>
        <w:numPr>
          <w:ilvl w:val="5"/>
          <w:numId w:val="2"/>
        </w:numPr>
        <w:spacing w:before="120" w:after="120"/>
        <w:ind w:left="993" w:hanging="357"/>
        <w:jc w:val="both"/>
        <w:rPr>
          <w:sz w:val="28"/>
          <w:szCs w:val="28"/>
          <w:lang w:eastAsia="en-US"/>
        </w:rPr>
      </w:pPr>
      <w:proofErr w:type="spellStart"/>
      <w:r>
        <w:rPr>
          <w:sz w:val="28"/>
          <w:szCs w:val="28"/>
        </w:rPr>
        <w:t>Увесці</w:t>
      </w:r>
      <w:proofErr w:type="spellEnd"/>
      <w:r>
        <w:rPr>
          <w:sz w:val="28"/>
          <w:szCs w:val="28"/>
        </w:rPr>
        <w:t xml:space="preserve"> суму </w:t>
      </w:r>
      <w:r>
        <w:rPr>
          <w:sz w:val="28"/>
          <w:szCs w:val="28"/>
          <w:lang w:val="be-BY"/>
        </w:rPr>
        <w:t>плацяжу</w:t>
      </w:r>
      <w:r w:rsidRPr="00336707">
        <w:rPr>
          <w:sz w:val="28"/>
          <w:szCs w:val="28"/>
        </w:rPr>
        <w:t xml:space="preserve"> (</w:t>
      </w:r>
      <w:proofErr w:type="spellStart"/>
      <w:r w:rsidRPr="00336707">
        <w:rPr>
          <w:sz w:val="28"/>
          <w:szCs w:val="28"/>
        </w:rPr>
        <w:t>пацвердзіць</w:t>
      </w:r>
      <w:proofErr w:type="spellEnd"/>
      <w:r w:rsidRPr="00336707">
        <w:rPr>
          <w:sz w:val="28"/>
          <w:szCs w:val="28"/>
        </w:rPr>
        <w:t xml:space="preserve"> </w:t>
      </w:r>
      <w:proofErr w:type="spellStart"/>
      <w:r w:rsidRPr="00336707">
        <w:rPr>
          <w:sz w:val="28"/>
          <w:szCs w:val="28"/>
        </w:rPr>
        <w:t>адлюстраваную</w:t>
      </w:r>
      <w:proofErr w:type="spellEnd"/>
      <w:r w:rsidRPr="00336707">
        <w:rPr>
          <w:sz w:val="28"/>
          <w:szCs w:val="28"/>
        </w:rPr>
        <w:t>)</w:t>
      </w:r>
    </w:p>
    <w:p w14:paraId="1F431E37" w14:textId="77777777" w:rsidR="00336707" w:rsidRPr="00336707" w:rsidRDefault="00336707" w:rsidP="00336707">
      <w:pPr>
        <w:widowControl w:val="0"/>
        <w:numPr>
          <w:ilvl w:val="5"/>
          <w:numId w:val="2"/>
        </w:numPr>
        <w:spacing w:before="120" w:after="120"/>
        <w:ind w:left="993" w:hanging="357"/>
        <w:jc w:val="both"/>
        <w:rPr>
          <w:sz w:val="28"/>
          <w:szCs w:val="28"/>
          <w:lang w:eastAsia="en-US"/>
        </w:rPr>
      </w:pPr>
      <w:proofErr w:type="spellStart"/>
      <w:r w:rsidRPr="00336707">
        <w:rPr>
          <w:sz w:val="28"/>
          <w:szCs w:val="28"/>
        </w:rPr>
        <w:t>Праверыць</w:t>
      </w:r>
      <w:proofErr w:type="spellEnd"/>
      <w:r w:rsidRPr="00336707">
        <w:rPr>
          <w:sz w:val="28"/>
          <w:szCs w:val="28"/>
        </w:rPr>
        <w:t xml:space="preserve"> </w:t>
      </w:r>
      <w:proofErr w:type="spellStart"/>
      <w:r w:rsidRPr="00336707">
        <w:rPr>
          <w:sz w:val="28"/>
          <w:szCs w:val="28"/>
        </w:rPr>
        <w:t>карэктнасць</w:t>
      </w:r>
      <w:proofErr w:type="spellEnd"/>
      <w:r w:rsidRPr="00336707">
        <w:rPr>
          <w:sz w:val="28"/>
          <w:szCs w:val="28"/>
        </w:rPr>
        <w:t xml:space="preserve"> </w:t>
      </w:r>
      <w:proofErr w:type="spellStart"/>
      <w:r w:rsidRPr="00336707">
        <w:rPr>
          <w:sz w:val="28"/>
          <w:szCs w:val="28"/>
        </w:rPr>
        <w:t>унесенай</w:t>
      </w:r>
      <w:proofErr w:type="spellEnd"/>
      <w:r w:rsidRPr="00336707">
        <w:rPr>
          <w:sz w:val="28"/>
          <w:szCs w:val="28"/>
        </w:rPr>
        <w:t xml:space="preserve"> </w:t>
      </w:r>
      <w:proofErr w:type="spellStart"/>
      <w:r w:rsidRPr="00336707">
        <w:rPr>
          <w:sz w:val="28"/>
          <w:szCs w:val="28"/>
        </w:rPr>
        <w:t>інфармацыі</w:t>
      </w:r>
      <w:proofErr w:type="spellEnd"/>
      <w:r w:rsidRPr="00336707">
        <w:rPr>
          <w:sz w:val="28"/>
          <w:szCs w:val="28"/>
        </w:rPr>
        <w:t xml:space="preserve"> </w:t>
      </w:r>
    </w:p>
    <w:p w14:paraId="6CEAF773" w14:textId="77777777" w:rsidR="00336707" w:rsidRPr="00336707" w:rsidRDefault="00336707" w:rsidP="00336707">
      <w:pPr>
        <w:widowControl w:val="0"/>
        <w:numPr>
          <w:ilvl w:val="5"/>
          <w:numId w:val="2"/>
        </w:numPr>
        <w:spacing w:before="120" w:after="120"/>
        <w:ind w:left="993" w:hanging="357"/>
        <w:jc w:val="both"/>
        <w:rPr>
          <w:sz w:val="28"/>
          <w:szCs w:val="28"/>
          <w:lang w:eastAsia="en-US"/>
        </w:rPr>
      </w:pPr>
      <w:r>
        <w:rPr>
          <w:sz w:val="28"/>
          <w:szCs w:val="28"/>
          <w:lang w:val="be-BY" w:eastAsia="en-US"/>
        </w:rPr>
        <w:t>Здзейсніць плацёж</w:t>
      </w:r>
    </w:p>
    <w:p w14:paraId="0D23DDF5" w14:textId="77777777" w:rsidR="00FE6CE6" w:rsidRPr="00336707" w:rsidRDefault="00336707" w:rsidP="00336707">
      <w:pPr>
        <w:widowControl w:val="0"/>
        <w:spacing w:before="120" w:after="120"/>
        <w:ind w:left="993"/>
        <w:jc w:val="both"/>
        <w:rPr>
          <w:sz w:val="28"/>
          <w:szCs w:val="28"/>
          <w:lang w:val="be-BY" w:eastAsia="en-US"/>
        </w:rPr>
      </w:pPr>
      <w:r>
        <w:rPr>
          <w:sz w:val="28"/>
          <w:szCs w:val="28"/>
          <w:lang w:val="be-BY"/>
        </w:rPr>
        <w:t xml:space="preserve">2. </w:t>
      </w:r>
      <w:r w:rsidRPr="00336707">
        <w:rPr>
          <w:sz w:val="28"/>
          <w:szCs w:val="28"/>
        </w:rPr>
        <w:t xml:space="preserve">Або </w:t>
      </w:r>
      <w:proofErr w:type="spellStart"/>
      <w:r w:rsidRPr="00336707">
        <w:rPr>
          <w:sz w:val="28"/>
          <w:szCs w:val="28"/>
        </w:rPr>
        <w:t>ажыццявіць</w:t>
      </w:r>
      <w:proofErr w:type="spellEnd"/>
      <w:r w:rsidRPr="00336707">
        <w:rPr>
          <w:sz w:val="28"/>
          <w:szCs w:val="28"/>
        </w:rPr>
        <w:t xml:space="preserve"> </w:t>
      </w:r>
      <w:proofErr w:type="spellStart"/>
      <w:r w:rsidRPr="00336707">
        <w:rPr>
          <w:sz w:val="28"/>
          <w:szCs w:val="28"/>
        </w:rPr>
        <w:t>аплату</w:t>
      </w:r>
      <w:proofErr w:type="spellEnd"/>
      <w:r w:rsidRPr="00336707">
        <w:rPr>
          <w:sz w:val="28"/>
          <w:szCs w:val="28"/>
        </w:rPr>
        <w:t xml:space="preserve"> </w:t>
      </w:r>
      <w:proofErr w:type="spellStart"/>
      <w:r w:rsidRPr="00336707">
        <w:rPr>
          <w:sz w:val="28"/>
          <w:szCs w:val="28"/>
        </w:rPr>
        <w:t>пры</w:t>
      </w:r>
      <w:proofErr w:type="spellEnd"/>
      <w:r w:rsidRPr="00336707">
        <w:rPr>
          <w:sz w:val="28"/>
          <w:szCs w:val="28"/>
        </w:rPr>
        <w:t xml:space="preserve"> </w:t>
      </w:r>
      <w:proofErr w:type="spellStart"/>
      <w:r w:rsidRPr="00336707">
        <w:rPr>
          <w:sz w:val="28"/>
          <w:szCs w:val="28"/>
        </w:rPr>
        <w:t>дапамозе</w:t>
      </w:r>
      <w:proofErr w:type="spellEnd"/>
      <w:r w:rsidRPr="00336707">
        <w:rPr>
          <w:sz w:val="28"/>
          <w:szCs w:val="28"/>
        </w:rPr>
        <w:t xml:space="preserve"> QR кода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E6CE6" w:rsidRPr="00D72A70" w14:paraId="266BECAC" w14:textId="77777777" w:rsidTr="00D047BB">
        <w:trPr>
          <w:trHeight w:val="541"/>
          <w:jc w:val="center"/>
        </w:trPr>
        <w:tc>
          <w:tcPr>
            <w:tcW w:w="4927" w:type="dxa"/>
            <w:shd w:val="clear" w:color="auto" w:fill="auto"/>
            <w:vAlign w:val="center"/>
          </w:tcPr>
          <w:p w14:paraId="3406B820" w14:textId="77777777" w:rsidR="00FE6CE6" w:rsidRPr="00336707" w:rsidRDefault="00336707" w:rsidP="00D047BB">
            <w:pPr>
              <w:widowControl w:val="0"/>
              <w:jc w:val="center"/>
              <w:rPr>
                <w:sz w:val="30"/>
                <w:szCs w:val="30"/>
                <w:lang w:val="be-BY" w:eastAsia="en-US"/>
              </w:rPr>
            </w:pPr>
            <w:r>
              <w:rPr>
                <w:sz w:val="30"/>
                <w:szCs w:val="30"/>
                <w:lang w:val="be-BY" w:eastAsia="en-US"/>
              </w:rPr>
              <w:t>Дзяржпошліна ЗАГС</w:t>
            </w:r>
          </w:p>
        </w:tc>
        <w:tc>
          <w:tcPr>
            <w:tcW w:w="4927" w:type="dxa"/>
            <w:shd w:val="clear" w:color="auto" w:fill="auto"/>
            <w:vAlign w:val="center"/>
          </w:tcPr>
          <w:p w14:paraId="00D27F57" w14:textId="77777777" w:rsidR="00FE6CE6" w:rsidRPr="00336707" w:rsidRDefault="00336707" w:rsidP="00336707">
            <w:pPr>
              <w:widowControl w:val="0"/>
              <w:jc w:val="center"/>
              <w:rPr>
                <w:sz w:val="30"/>
                <w:szCs w:val="30"/>
                <w:lang w:val="be-BY" w:eastAsia="en-US"/>
              </w:rPr>
            </w:pPr>
            <w:r>
              <w:rPr>
                <w:sz w:val="30"/>
                <w:szCs w:val="30"/>
                <w:lang w:val="be-BY" w:eastAsia="en-US"/>
              </w:rPr>
              <w:t>Дадатковыя паслугі ЗАГС</w:t>
            </w:r>
          </w:p>
        </w:tc>
      </w:tr>
      <w:tr w:rsidR="00FE6CE6" w:rsidRPr="00D72A70" w14:paraId="086DD3E5" w14:textId="77777777" w:rsidTr="00D047BB">
        <w:trPr>
          <w:jc w:val="center"/>
        </w:trPr>
        <w:tc>
          <w:tcPr>
            <w:tcW w:w="4927" w:type="dxa"/>
            <w:shd w:val="clear" w:color="auto" w:fill="auto"/>
            <w:vAlign w:val="center"/>
          </w:tcPr>
          <w:p w14:paraId="15634194" w14:textId="77777777" w:rsidR="00FE6CE6" w:rsidRPr="00D72A70" w:rsidRDefault="00FE6CE6" w:rsidP="00D047BB">
            <w:pPr>
              <w:widowControl w:val="0"/>
              <w:jc w:val="center"/>
              <w:rPr>
                <w:sz w:val="30"/>
                <w:szCs w:val="30"/>
                <w:highlight w:val="yellow"/>
                <w:lang w:eastAsia="en-US"/>
              </w:rPr>
            </w:pPr>
            <w:r>
              <w:rPr>
                <w:noProof/>
              </w:rPr>
              <w:drawing>
                <wp:inline distT="0" distB="0" distL="0" distR="0" wp14:anchorId="25DED291" wp14:editId="7040C57C">
                  <wp:extent cx="1847849" cy="1771650"/>
                  <wp:effectExtent l="0" t="0" r="0" b="0"/>
                  <wp:docPr id="1" name="Рисунок 1"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pic:cNvPicPr>
                            <a:picLocks noChangeAspect="1" noChangeArrowheads="1"/>
                          </pic:cNvPicPr>
                        </pic:nvPicPr>
                        <pic:blipFill rotWithShape="1">
                          <a:blip r:embed="rId5" cstate="print"/>
                          <a:srcRect t="9045" b="42893"/>
                          <a:stretch/>
                        </pic:blipFill>
                        <pic:spPr bwMode="auto">
                          <a:xfrm>
                            <a:off x="0" y="0"/>
                            <a:ext cx="1848111" cy="1771901"/>
                          </a:xfrm>
                          <a:prstGeom prst="rect">
                            <a:avLst/>
                          </a:prstGeom>
                          <a:noFill/>
                          <a:ln>
                            <a:noFill/>
                          </a:ln>
                          <a:extLst>
                            <a:ext uri="{53640926-AAD7-44D8-BBD7-CCE9431645EC}">
                              <a14:shadowObscured xmlns:a14="http://schemas.microsoft.com/office/drawing/2010/main"/>
                            </a:ext>
                          </a:extLst>
                        </pic:spPr>
                      </pic:pic>
                    </a:graphicData>
                  </a:graphic>
                </wp:inline>
              </w:drawing>
            </w:r>
            <w:r w:rsidRPr="00D72A70">
              <w:rPr>
                <w:noProof/>
                <w:highlight w:val="yellow"/>
              </w:rPr>
              <w:t xml:space="preserve">             </w:t>
            </w:r>
          </w:p>
        </w:tc>
        <w:tc>
          <w:tcPr>
            <w:tcW w:w="4927" w:type="dxa"/>
            <w:shd w:val="clear" w:color="auto" w:fill="auto"/>
            <w:vAlign w:val="center"/>
          </w:tcPr>
          <w:p w14:paraId="1BD7877F" w14:textId="77777777" w:rsidR="004C7EF1" w:rsidRDefault="004C7EF1" w:rsidP="00D047BB">
            <w:pPr>
              <w:widowControl w:val="0"/>
              <w:jc w:val="center"/>
              <w:rPr>
                <w:noProof/>
              </w:rPr>
            </w:pPr>
          </w:p>
          <w:p w14:paraId="3675E239" w14:textId="77777777" w:rsidR="004C7EF1" w:rsidRDefault="00FE6CE6" w:rsidP="00D047BB">
            <w:pPr>
              <w:widowControl w:val="0"/>
              <w:jc w:val="center"/>
              <w:rPr>
                <w:noProof/>
              </w:rPr>
            </w:pPr>
            <w:r w:rsidRPr="00007896">
              <w:rPr>
                <w:noProof/>
              </w:rPr>
              <w:t xml:space="preserve"> </w:t>
            </w:r>
            <w:r>
              <w:rPr>
                <w:noProof/>
              </w:rPr>
              <w:drawing>
                <wp:inline distT="0" distB="0" distL="0" distR="0" wp14:anchorId="7FE52AD1" wp14:editId="15A88F09">
                  <wp:extent cx="1847850" cy="1771650"/>
                  <wp:effectExtent l="0" t="0" r="0" b="0"/>
                  <wp:docPr id="2" name="Рисунок 2" descr="q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1)"/>
                          <pic:cNvPicPr>
                            <a:picLocks noChangeAspect="1" noChangeArrowheads="1"/>
                          </pic:cNvPicPr>
                        </pic:nvPicPr>
                        <pic:blipFill rotWithShape="1">
                          <a:blip r:embed="rId6" cstate="print"/>
                          <a:srcRect t="9343" b="43687"/>
                          <a:stretch/>
                        </pic:blipFill>
                        <pic:spPr bwMode="auto">
                          <a:xfrm>
                            <a:off x="0" y="0"/>
                            <a:ext cx="1847850" cy="1771650"/>
                          </a:xfrm>
                          <a:prstGeom prst="rect">
                            <a:avLst/>
                          </a:prstGeom>
                          <a:noFill/>
                          <a:ln>
                            <a:noFill/>
                          </a:ln>
                          <a:extLst>
                            <a:ext uri="{53640926-AAD7-44D8-BBD7-CCE9431645EC}">
                              <a14:shadowObscured xmlns:a14="http://schemas.microsoft.com/office/drawing/2010/main"/>
                            </a:ext>
                          </a:extLst>
                        </pic:spPr>
                      </pic:pic>
                    </a:graphicData>
                  </a:graphic>
                </wp:inline>
              </w:drawing>
            </w:r>
            <w:r w:rsidRPr="00007896">
              <w:rPr>
                <w:noProof/>
              </w:rPr>
              <w:t xml:space="preserve">        </w:t>
            </w:r>
          </w:p>
          <w:p w14:paraId="6374870C" w14:textId="77777777" w:rsidR="00FE6CE6" w:rsidRPr="00007896" w:rsidRDefault="00FE6CE6" w:rsidP="00D047BB">
            <w:pPr>
              <w:widowControl w:val="0"/>
              <w:jc w:val="center"/>
              <w:rPr>
                <w:b/>
                <w:bCs/>
                <w:sz w:val="30"/>
                <w:szCs w:val="30"/>
                <w:lang w:eastAsia="en-US"/>
              </w:rPr>
            </w:pPr>
            <w:r w:rsidRPr="00007896">
              <w:rPr>
                <w:noProof/>
              </w:rPr>
              <w:t xml:space="preserve">  </w:t>
            </w:r>
          </w:p>
        </w:tc>
      </w:tr>
    </w:tbl>
    <w:p w14:paraId="7866A751" w14:textId="77777777" w:rsidR="00FE6CE6" w:rsidRPr="009450F5" w:rsidRDefault="00FE6CE6" w:rsidP="00FE6CE6">
      <w:pPr>
        <w:widowControl w:val="0"/>
        <w:jc w:val="both"/>
        <w:rPr>
          <w:sz w:val="30"/>
          <w:szCs w:val="30"/>
          <w:lang w:eastAsia="en-US"/>
        </w:rPr>
      </w:pPr>
    </w:p>
    <w:p w14:paraId="152DD84C" w14:textId="77777777" w:rsidR="00FE6CE6" w:rsidRPr="007F0A9A" w:rsidRDefault="00FE6CE6" w:rsidP="00FE6CE6">
      <w:pPr>
        <w:rPr>
          <w:sz w:val="28"/>
          <w:szCs w:val="28"/>
        </w:rPr>
      </w:pPr>
      <w:proofErr w:type="spellStart"/>
      <w:r w:rsidRPr="007F0A9A">
        <w:rPr>
          <w:sz w:val="28"/>
          <w:szCs w:val="28"/>
        </w:rPr>
        <w:t>Аплаціць</w:t>
      </w:r>
      <w:proofErr w:type="spellEnd"/>
      <w:r w:rsidRPr="007F0A9A">
        <w:rPr>
          <w:sz w:val="28"/>
          <w:szCs w:val="28"/>
        </w:rPr>
        <w:t xml:space="preserve"> </w:t>
      </w:r>
      <w:proofErr w:type="spellStart"/>
      <w:r w:rsidRPr="007F0A9A">
        <w:rPr>
          <w:sz w:val="28"/>
          <w:szCs w:val="28"/>
        </w:rPr>
        <w:t>дзяржпошліну</w:t>
      </w:r>
      <w:proofErr w:type="spellEnd"/>
      <w:r w:rsidRPr="007F0A9A">
        <w:rPr>
          <w:sz w:val="28"/>
          <w:szCs w:val="28"/>
        </w:rPr>
        <w:t xml:space="preserve"> і </w:t>
      </w:r>
      <w:proofErr w:type="spellStart"/>
      <w:r w:rsidRPr="007F0A9A">
        <w:rPr>
          <w:sz w:val="28"/>
          <w:szCs w:val="28"/>
        </w:rPr>
        <w:t>тарыф</w:t>
      </w:r>
      <w:proofErr w:type="spellEnd"/>
      <w:r w:rsidRPr="007F0A9A">
        <w:rPr>
          <w:sz w:val="28"/>
          <w:szCs w:val="28"/>
        </w:rPr>
        <w:t xml:space="preserve"> за </w:t>
      </w:r>
      <w:proofErr w:type="spellStart"/>
      <w:r w:rsidRPr="007F0A9A">
        <w:rPr>
          <w:sz w:val="28"/>
          <w:szCs w:val="28"/>
        </w:rPr>
        <w:t>аказанне</w:t>
      </w:r>
      <w:proofErr w:type="spellEnd"/>
      <w:r w:rsidRPr="007F0A9A">
        <w:rPr>
          <w:sz w:val="28"/>
          <w:szCs w:val="28"/>
        </w:rPr>
        <w:t xml:space="preserve"> </w:t>
      </w:r>
      <w:proofErr w:type="spellStart"/>
      <w:r w:rsidRPr="007F0A9A">
        <w:rPr>
          <w:sz w:val="28"/>
          <w:szCs w:val="28"/>
        </w:rPr>
        <w:t>дадатковай</w:t>
      </w:r>
      <w:proofErr w:type="spellEnd"/>
      <w:r w:rsidRPr="007F0A9A">
        <w:rPr>
          <w:sz w:val="28"/>
          <w:szCs w:val="28"/>
        </w:rPr>
        <w:t xml:space="preserve"> </w:t>
      </w:r>
      <w:proofErr w:type="spellStart"/>
      <w:r w:rsidRPr="007F0A9A">
        <w:rPr>
          <w:sz w:val="28"/>
          <w:szCs w:val="28"/>
        </w:rPr>
        <w:t>платнай</w:t>
      </w:r>
      <w:proofErr w:type="spellEnd"/>
      <w:r w:rsidRPr="007F0A9A">
        <w:rPr>
          <w:sz w:val="28"/>
          <w:szCs w:val="28"/>
        </w:rPr>
        <w:t xml:space="preserve"> </w:t>
      </w:r>
      <w:proofErr w:type="spellStart"/>
      <w:r w:rsidRPr="007F0A9A">
        <w:rPr>
          <w:sz w:val="28"/>
          <w:szCs w:val="28"/>
        </w:rPr>
        <w:t>паслугі</w:t>
      </w:r>
      <w:proofErr w:type="spellEnd"/>
      <w:r w:rsidRPr="007F0A9A">
        <w:rPr>
          <w:sz w:val="28"/>
          <w:szCs w:val="28"/>
        </w:rPr>
        <w:t xml:space="preserve"> Вы </w:t>
      </w:r>
      <w:proofErr w:type="spellStart"/>
      <w:r w:rsidRPr="007F0A9A">
        <w:rPr>
          <w:sz w:val="28"/>
          <w:szCs w:val="28"/>
        </w:rPr>
        <w:t>можаце</w:t>
      </w:r>
      <w:proofErr w:type="spellEnd"/>
      <w:r w:rsidRPr="007F0A9A">
        <w:rPr>
          <w:sz w:val="28"/>
          <w:szCs w:val="28"/>
        </w:rPr>
        <w:t xml:space="preserve"> так ж</w:t>
      </w:r>
      <w:r w:rsidR="007F0A9A">
        <w:rPr>
          <w:sz w:val="28"/>
          <w:szCs w:val="28"/>
          <w:lang w:val="be-BY"/>
        </w:rPr>
        <w:t>а</w:t>
      </w:r>
      <w:r w:rsidR="007F0A9A">
        <w:rPr>
          <w:sz w:val="28"/>
          <w:szCs w:val="28"/>
        </w:rPr>
        <w:t xml:space="preserve"> </w:t>
      </w:r>
      <w:r w:rsidR="007F0A9A">
        <w:rPr>
          <w:sz w:val="28"/>
          <w:szCs w:val="28"/>
          <w:lang w:val="be-BY"/>
        </w:rPr>
        <w:t>ў</w:t>
      </w:r>
      <w:r w:rsidRPr="007F0A9A">
        <w:rPr>
          <w:sz w:val="28"/>
          <w:szCs w:val="28"/>
        </w:rPr>
        <w:t xml:space="preserve"> </w:t>
      </w:r>
      <w:proofErr w:type="spellStart"/>
      <w:r w:rsidRPr="007F0A9A">
        <w:rPr>
          <w:sz w:val="28"/>
          <w:szCs w:val="28"/>
        </w:rPr>
        <w:t>бліжэйшым</w:t>
      </w:r>
      <w:proofErr w:type="spellEnd"/>
      <w:r w:rsidRPr="007F0A9A">
        <w:rPr>
          <w:sz w:val="28"/>
          <w:szCs w:val="28"/>
        </w:rPr>
        <w:t xml:space="preserve"> ЦБУ № </w:t>
      </w:r>
      <w:r w:rsidR="007F0A9A">
        <w:rPr>
          <w:sz w:val="28"/>
          <w:szCs w:val="28"/>
        </w:rPr>
        <w:t>416 г. ААТ ААБ «</w:t>
      </w:r>
      <w:proofErr w:type="gramStart"/>
      <w:r w:rsidR="007F0A9A">
        <w:rPr>
          <w:sz w:val="28"/>
          <w:szCs w:val="28"/>
        </w:rPr>
        <w:t>Беларусбанк»  па</w:t>
      </w:r>
      <w:proofErr w:type="gramEnd"/>
      <w:r w:rsidR="007F0A9A">
        <w:rPr>
          <w:sz w:val="28"/>
          <w:szCs w:val="28"/>
        </w:rPr>
        <w:t xml:space="preserve"> </w:t>
      </w:r>
      <w:proofErr w:type="spellStart"/>
      <w:r w:rsidR="007F0A9A">
        <w:rPr>
          <w:sz w:val="28"/>
          <w:szCs w:val="28"/>
        </w:rPr>
        <w:t>адрас</w:t>
      </w:r>
      <w:proofErr w:type="spellEnd"/>
      <w:r w:rsidR="007F0A9A">
        <w:rPr>
          <w:sz w:val="28"/>
          <w:szCs w:val="28"/>
          <w:lang w:val="be-BY"/>
        </w:rPr>
        <w:t>у</w:t>
      </w:r>
      <w:r w:rsidRPr="007F0A9A">
        <w:rPr>
          <w:sz w:val="28"/>
          <w:szCs w:val="28"/>
        </w:rPr>
        <w:t xml:space="preserve">: </w:t>
      </w:r>
      <w:proofErr w:type="spellStart"/>
      <w:r w:rsidRPr="007F0A9A">
        <w:rPr>
          <w:sz w:val="28"/>
          <w:szCs w:val="28"/>
        </w:rPr>
        <w:t>г.Навагрудак</w:t>
      </w:r>
      <w:proofErr w:type="spellEnd"/>
      <w:r w:rsidRPr="007F0A9A">
        <w:rPr>
          <w:sz w:val="28"/>
          <w:szCs w:val="28"/>
        </w:rPr>
        <w:t xml:space="preserve">, </w:t>
      </w:r>
      <w:proofErr w:type="spellStart"/>
      <w:r w:rsidRPr="007F0A9A">
        <w:rPr>
          <w:sz w:val="28"/>
          <w:szCs w:val="28"/>
        </w:rPr>
        <w:t>вул</w:t>
      </w:r>
      <w:proofErr w:type="spellEnd"/>
      <w:r w:rsidRPr="007F0A9A">
        <w:rPr>
          <w:sz w:val="28"/>
          <w:szCs w:val="28"/>
        </w:rPr>
        <w:t xml:space="preserve">. </w:t>
      </w:r>
      <w:proofErr w:type="spellStart"/>
      <w:r w:rsidRPr="007F0A9A">
        <w:rPr>
          <w:sz w:val="28"/>
          <w:szCs w:val="28"/>
        </w:rPr>
        <w:t>Міцкевіча</w:t>
      </w:r>
      <w:proofErr w:type="spellEnd"/>
      <w:r w:rsidRPr="007F0A9A">
        <w:rPr>
          <w:sz w:val="28"/>
          <w:szCs w:val="28"/>
        </w:rPr>
        <w:t>, 22а</w:t>
      </w:r>
    </w:p>
    <w:p w14:paraId="1ACF977B" w14:textId="77777777" w:rsidR="00FE6CE6" w:rsidRPr="007F0A9A" w:rsidRDefault="00FE6CE6" w:rsidP="00FE6CE6">
      <w:pPr>
        <w:rPr>
          <w:sz w:val="28"/>
          <w:szCs w:val="28"/>
        </w:rPr>
      </w:pPr>
      <w:proofErr w:type="spellStart"/>
      <w:r w:rsidRPr="007F0A9A">
        <w:rPr>
          <w:sz w:val="28"/>
          <w:szCs w:val="28"/>
        </w:rPr>
        <w:t>Рэжым</w:t>
      </w:r>
      <w:proofErr w:type="spellEnd"/>
      <w:r w:rsidRPr="007F0A9A">
        <w:rPr>
          <w:sz w:val="28"/>
          <w:szCs w:val="28"/>
        </w:rPr>
        <w:t xml:space="preserve"> работы: </w:t>
      </w:r>
    </w:p>
    <w:p w14:paraId="28F3022E" w14:textId="77777777" w:rsidR="00FE6CE6" w:rsidRPr="007F0A9A" w:rsidRDefault="00FE6CE6" w:rsidP="00FE6CE6">
      <w:pPr>
        <w:rPr>
          <w:sz w:val="28"/>
          <w:szCs w:val="28"/>
        </w:rPr>
      </w:pPr>
      <w:proofErr w:type="spellStart"/>
      <w:r w:rsidRPr="007F0A9A">
        <w:rPr>
          <w:sz w:val="28"/>
          <w:szCs w:val="28"/>
        </w:rPr>
        <w:t>панядзелак-пятніца</w:t>
      </w:r>
      <w:proofErr w:type="spellEnd"/>
      <w:r w:rsidRPr="007F0A9A">
        <w:rPr>
          <w:sz w:val="28"/>
          <w:szCs w:val="28"/>
        </w:rPr>
        <w:t xml:space="preserve"> з 9.00-18.00. </w:t>
      </w:r>
    </w:p>
    <w:p w14:paraId="0DA776E8" w14:textId="77777777" w:rsidR="00FE6CE6" w:rsidRPr="007F0A9A" w:rsidRDefault="00FE6CE6" w:rsidP="00FE6CE6">
      <w:pPr>
        <w:rPr>
          <w:sz w:val="28"/>
          <w:szCs w:val="28"/>
        </w:rPr>
      </w:pPr>
      <w:proofErr w:type="spellStart"/>
      <w:r w:rsidRPr="007F0A9A">
        <w:rPr>
          <w:sz w:val="28"/>
          <w:szCs w:val="28"/>
        </w:rPr>
        <w:t>субота</w:t>
      </w:r>
      <w:proofErr w:type="spellEnd"/>
      <w:r w:rsidRPr="007F0A9A">
        <w:rPr>
          <w:sz w:val="28"/>
          <w:szCs w:val="28"/>
        </w:rPr>
        <w:t xml:space="preserve"> з 09.00-14.00. Без </w:t>
      </w:r>
      <w:proofErr w:type="spellStart"/>
      <w:r w:rsidRPr="007F0A9A">
        <w:rPr>
          <w:sz w:val="28"/>
          <w:szCs w:val="28"/>
        </w:rPr>
        <w:t>перапынку</w:t>
      </w:r>
      <w:proofErr w:type="spellEnd"/>
      <w:r w:rsidRPr="007F0A9A">
        <w:rPr>
          <w:sz w:val="28"/>
          <w:szCs w:val="28"/>
        </w:rPr>
        <w:t xml:space="preserve"> на </w:t>
      </w:r>
      <w:proofErr w:type="spellStart"/>
      <w:r w:rsidRPr="007F0A9A">
        <w:rPr>
          <w:sz w:val="28"/>
          <w:szCs w:val="28"/>
        </w:rPr>
        <w:t>абед</w:t>
      </w:r>
      <w:proofErr w:type="spellEnd"/>
    </w:p>
    <w:p w14:paraId="6C894DBD" w14:textId="77777777" w:rsidR="00FE6CE6" w:rsidRPr="007F0A9A" w:rsidRDefault="005E63E7" w:rsidP="00FE6CE6">
      <w:pPr>
        <w:rPr>
          <w:sz w:val="28"/>
          <w:szCs w:val="28"/>
        </w:rPr>
      </w:pPr>
      <w:r>
        <w:rPr>
          <w:sz w:val="28"/>
          <w:szCs w:val="28"/>
        </w:rPr>
        <w:t>на р/</w:t>
      </w:r>
      <w:proofErr w:type="gramStart"/>
      <w:r>
        <w:rPr>
          <w:sz w:val="28"/>
          <w:szCs w:val="28"/>
          <w:lang w:val="be-BY"/>
        </w:rPr>
        <w:t>р</w:t>
      </w:r>
      <w:r w:rsidR="00FE6CE6" w:rsidRPr="007F0A9A">
        <w:rPr>
          <w:sz w:val="28"/>
          <w:szCs w:val="28"/>
        </w:rPr>
        <w:t xml:space="preserve">  BY</w:t>
      </w:r>
      <w:proofErr w:type="gramEnd"/>
      <w:r w:rsidR="00FE6CE6" w:rsidRPr="007F0A9A">
        <w:rPr>
          <w:sz w:val="28"/>
          <w:szCs w:val="28"/>
        </w:rPr>
        <w:t xml:space="preserve">57AKBB36005210000280000000, </w:t>
      </w:r>
    </w:p>
    <w:p w14:paraId="6A7832FC" w14:textId="77777777" w:rsidR="00FE6CE6" w:rsidRPr="007F0A9A" w:rsidRDefault="007F0A9A" w:rsidP="00FE6CE6">
      <w:pPr>
        <w:rPr>
          <w:sz w:val="28"/>
          <w:szCs w:val="28"/>
        </w:rPr>
      </w:pPr>
      <w:proofErr w:type="spellStart"/>
      <w:r>
        <w:rPr>
          <w:sz w:val="28"/>
          <w:szCs w:val="28"/>
        </w:rPr>
        <w:t>атрымальнік</w:t>
      </w:r>
      <w:proofErr w:type="spellEnd"/>
      <w:r>
        <w:rPr>
          <w:sz w:val="28"/>
          <w:szCs w:val="28"/>
        </w:rPr>
        <w:t xml:space="preserve"> </w:t>
      </w:r>
      <w:r>
        <w:rPr>
          <w:sz w:val="28"/>
          <w:szCs w:val="28"/>
          <w:lang w:val="be-BY"/>
        </w:rPr>
        <w:t>аплаты</w:t>
      </w:r>
      <w:r w:rsidR="00FE6CE6" w:rsidRPr="007F0A9A">
        <w:rPr>
          <w:sz w:val="28"/>
          <w:szCs w:val="28"/>
        </w:rPr>
        <w:t xml:space="preserve"> - </w:t>
      </w:r>
      <w:proofErr w:type="spellStart"/>
      <w:r w:rsidR="00FE6CE6" w:rsidRPr="007F0A9A">
        <w:rPr>
          <w:sz w:val="28"/>
          <w:szCs w:val="28"/>
        </w:rPr>
        <w:t>Галоўнае</w:t>
      </w:r>
      <w:proofErr w:type="spellEnd"/>
      <w:r w:rsidR="00FE6CE6" w:rsidRPr="007F0A9A">
        <w:rPr>
          <w:sz w:val="28"/>
          <w:szCs w:val="28"/>
        </w:rPr>
        <w:t xml:space="preserve"> </w:t>
      </w:r>
      <w:proofErr w:type="spellStart"/>
      <w:r w:rsidR="00FE6CE6" w:rsidRPr="007F0A9A">
        <w:rPr>
          <w:sz w:val="28"/>
          <w:szCs w:val="28"/>
        </w:rPr>
        <w:t>кіраванне</w:t>
      </w:r>
      <w:proofErr w:type="spellEnd"/>
      <w:r w:rsidR="00FE6CE6" w:rsidRPr="007F0A9A">
        <w:rPr>
          <w:sz w:val="28"/>
          <w:szCs w:val="28"/>
        </w:rPr>
        <w:t xml:space="preserve"> </w:t>
      </w:r>
      <w:proofErr w:type="spellStart"/>
      <w:r w:rsidR="00FE6CE6" w:rsidRPr="007F0A9A">
        <w:rPr>
          <w:sz w:val="28"/>
          <w:szCs w:val="28"/>
        </w:rPr>
        <w:t>Міністэрства</w:t>
      </w:r>
      <w:proofErr w:type="spellEnd"/>
      <w:r w:rsidR="00FE6CE6" w:rsidRPr="007F0A9A">
        <w:rPr>
          <w:sz w:val="28"/>
          <w:szCs w:val="28"/>
        </w:rPr>
        <w:t xml:space="preserve"> </w:t>
      </w:r>
      <w:proofErr w:type="spellStart"/>
      <w:r w:rsidR="00FE6CE6" w:rsidRPr="007F0A9A">
        <w:rPr>
          <w:sz w:val="28"/>
          <w:szCs w:val="28"/>
        </w:rPr>
        <w:t>фінансаў</w:t>
      </w:r>
      <w:proofErr w:type="spellEnd"/>
      <w:r w:rsidR="00FE6CE6" w:rsidRPr="007F0A9A">
        <w:rPr>
          <w:sz w:val="28"/>
          <w:szCs w:val="28"/>
        </w:rPr>
        <w:t xml:space="preserve">, </w:t>
      </w:r>
    </w:p>
    <w:p w14:paraId="2048D9F8" w14:textId="77777777" w:rsidR="00FE6CE6" w:rsidRDefault="007F0A9A" w:rsidP="00FE6CE6">
      <w:pPr>
        <w:rPr>
          <w:sz w:val="28"/>
          <w:szCs w:val="28"/>
        </w:rPr>
      </w:pPr>
      <w:r>
        <w:rPr>
          <w:sz w:val="28"/>
          <w:szCs w:val="28"/>
        </w:rPr>
        <w:t>УНП 500563252, БІ</w:t>
      </w:r>
      <w:r>
        <w:rPr>
          <w:sz w:val="28"/>
          <w:szCs w:val="28"/>
          <w:lang w:val="be-BY"/>
        </w:rPr>
        <w:t>К</w:t>
      </w:r>
      <w:r w:rsidR="00FE6CE6" w:rsidRPr="007F0A9A">
        <w:rPr>
          <w:sz w:val="28"/>
          <w:szCs w:val="28"/>
        </w:rPr>
        <w:t xml:space="preserve"> AKBВBY2X</w:t>
      </w:r>
    </w:p>
    <w:p w14:paraId="094C7C2B" w14:textId="77777777" w:rsidR="00035DED" w:rsidRPr="00035DED" w:rsidRDefault="00035DED" w:rsidP="00035DED">
      <w:pPr>
        <w:spacing w:before="240"/>
        <w:jc w:val="center"/>
        <w:rPr>
          <w:b/>
          <w:caps/>
          <w:sz w:val="24"/>
          <w:szCs w:val="24"/>
        </w:rPr>
      </w:pPr>
      <w:r w:rsidRPr="00035DED">
        <w:rPr>
          <w:b/>
          <w:caps/>
          <w:sz w:val="24"/>
          <w:szCs w:val="24"/>
        </w:rPr>
        <w:lastRenderedPageBreak/>
        <w:t>Налоговый кодекс Республики Беларусь</w:t>
      </w:r>
      <w:r w:rsidRPr="00035DED">
        <w:rPr>
          <w:b/>
          <w:caps/>
          <w:sz w:val="24"/>
          <w:szCs w:val="24"/>
        </w:rPr>
        <w:br/>
        <w:t xml:space="preserve">(Особенная </w:t>
      </w:r>
      <w:proofErr w:type="gramStart"/>
      <w:r w:rsidRPr="00035DED">
        <w:rPr>
          <w:b/>
          <w:caps/>
          <w:sz w:val="24"/>
          <w:szCs w:val="24"/>
        </w:rPr>
        <w:t>часть)*</w:t>
      </w:r>
      <w:proofErr w:type="gramEnd"/>
    </w:p>
    <w:p w14:paraId="5644354B" w14:textId="77777777" w:rsidR="00035DED" w:rsidRPr="00035DED" w:rsidRDefault="00035DED" w:rsidP="00035DED">
      <w:pPr>
        <w:jc w:val="center"/>
        <w:rPr>
          <w:b/>
          <w:sz w:val="24"/>
          <w:szCs w:val="24"/>
        </w:rPr>
      </w:pPr>
      <w:r w:rsidRPr="00035DED">
        <w:rPr>
          <w:b/>
          <w:sz w:val="24"/>
          <w:szCs w:val="24"/>
        </w:rPr>
        <w:t>29 декабря 2009 г. № 71-З</w:t>
      </w:r>
    </w:p>
    <w:p w14:paraId="11BD5684" w14:textId="77777777" w:rsidR="00035DED" w:rsidRPr="00035DED" w:rsidRDefault="00035DED" w:rsidP="00035DED">
      <w:pPr>
        <w:spacing w:before="240" w:after="240"/>
        <w:rPr>
          <w:i/>
          <w:iCs/>
          <w:sz w:val="24"/>
          <w:szCs w:val="24"/>
        </w:rPr>
      </w:pPr>
      <w:r w:rsidRPr="00035DED">
        <w:rPr>
          <w:i/>
          <w:iCs/>
          <w:sz w:val="24"/>
          <w:szCs w:val="24"/>
        </w:rPr>
        <w:t>Принят Палатой представителей 11 декабря 2009 года</w:t>
      </w:r>
      <w:r w:rsidRPr="00035DED">
        <w:rPr>
          <w:i/>
          <w:iCs/>
          <w:sz w:val="24"/>
          <w:szCs w:val="24"/>
        </w:rPr>
        <w:br/>
        <w:t>Одобрен Советом Республики 18 декабря 2009 года</w:t>
      </w:r>
    </w:p>
    <w:p w14:paraId="27ACB862" w14:textId="77777777" w:rsidR="00035DED" w:rsidRPr="00035DED" w:rsidRDefault="00035DED" w:rsidP="00035DED">
      <w:pPr>
        <w:spacing w:before="240" w:after="240"/>
        <w:rPr>
          <w:i/>
          <w:iCs/>
          <w:sz w:val="24"/>
          <w:szCs w:val="24"/>
        </w:rPr>
      </w:pPr>
      <w:r w:rsidRPr="00035DED">
        <w:rPr>
          <w:i/>
          <w:iCs/>
          <w:sz w:val="24"/>
          <w:szCs w:val="24"/>
        </w:rPr>
        <w:t>(Извлечение)</w:t>
      </w:r>
    </w:p>
    <w:p w14:paraId="282A4472" w14:textId="77777777" w:rsidR="00035DED" w:rsidRPr="00035DED" w:rsidRDefault="00035DED" w:rsidP="00035DED">
      <w:pPr>
        <w:spacing w:before="240" w:after="240"/>
        <w:jc w:val="center"/>
        <w:rPr>
          <w:b/>
          <w:bCs/>
          <w:caps/>
          <w:sz w:val="24"/>
          <w:szCs w:val="24"/>
          <w:lang w:eastAsia="en-US"/>
        </w:rPr>
      </w:pPr>
      <w:r w:rsidRPr="00035DED">
        <w:rPr>
          <w:b/>
          <w:bCs/>
          <w:caps/>
          <w:sz w:val="24"/>
          <w:szCs w:val="24"/>
          <w:lang w:eastAsia="en-US"/>
        </w:rPr>
        <w:t>ГЛАВА 26</w:t>
      </w:r>
      <w:r w:rsidRPr="00035DED">
        <w:rPr>
          <w:b/>
          <w:bCs/>
          <w:caps/>
          <w:sz w:val="24"/>
          <w:szCs w:val="24"/>
          <w:lang w:eastAsia="en-US"/>
        </w:rPr>
        <w:br/>
        <w:t>ГОСУДАРСТВЕННАЯ ПОШЛИНА</w:t>
      </w:r>
    </w:p>
    <w:p w14:paraId="78908FC5" w14:textId="77777777" w:rsidR="00035DED" w:rsidRPr="00035DED" w:rsidRDefault="00035DED" w:rsidP="00035DED">
      <w:pPr>
        <w:spacing w:before="240" w:after="240"/>
        <w:ind w:left="1922" w:hanging="1355"/>
        <w:rPr>
          <w:b/>
          <w:bCs/>
          <w:sz w:val="24"/>
          <w:szCs w:val="24"/>
        </w:rPr>
      </w:pPr>
      <w:r w:rsidRPr="00035DED">
        <w:rPr>
          <w:b/>
          <w:bCs/>
          <w:sz w:val="24"/>
          <w:szCs w:val="24"/>
        </w:rPr>
        <w:t>Статья 285. Льготы по государственной пошлине</w:t>
      </w:r>
    </w:p>
    <w:p w14:paraId="5CE867E9" w14:textId="77777777" w:rsidR="00035DED" w:rsidRPr="00035DED" w:rsidRDefault="00035DED" w:rsidP="00035DED">
      <w:pPr>
        <w:ind w:firstLine="567"/>
        <w:jc w:val="both"/>
        <w:rPr>
          <w:sz w:val="24"/>
          <w:szCs w:val="24"/>
        </w:rPr>
      </w:pPr>
      <w:r w:rsidRPr="00035DED">
        <w:rPr>
          <w:sz w:val="24"/>
          <w:szCs w:val="24"/>
        </w:rPr>
        <w:t>5. Освобождаются от государственной пошлины в органах, регистрирующих акты гражданского состояния:</w:t>
      </w:r>
    </w:p>
    <w:p w14:paraId="5AE72C7C" w14:textId="77777777" w:rsidR="00035DED" w:rsidRPr="00035DED" w:rsidRDefault="00035DED" w:rsidP="00035DED">
      <w:pPr>
        <w:ind w:firstLine="567"/>
        <w:jc w:val="both"/>
        <w:rPr>
          <w:sz w:val="24"/>
          <w:szCs w:val="24"/>
        </w:rPr>
      </w:pPr>
      <w:r w:rsidRPr="00035DED">
        <w:rPr>
          <w:sz w:val="24"/>
          <w:szCs w:val="24"/>
        </w:rPr>
        <w:t>5.1. плательщики:</w:t>
      </w:r>
    </w:p>
    <w:p w14:paraId="71A27EE4" w14:textId="77777777" w:rsidR="00035DED" w:rsidRPr="00035DED" w:rsidRDefault="00035DED" w:rsidP="00035DED">
      <w:pPr>
        <w:ind w:firstLine="567"/>
        <w:jc w:val="both"/>
        <w:rPr>
          <w:sz w:val="24"/>
          <w:szCs w:val="24"/>
        </w:rPr>
      </w:pPr>
      <w:r w:rsidRPr="00035DED">
        <w:rPr>
          <w:sz w:val="24"/>
          <w:szCs w:val="24"/>
        </w:rPr>
        <w:t>5.1.1. за регистрацию рождения, усыновления (удочерения), установления материнства и (или) отцовства, смерти;</w:t>
      </w:r>
    </w:p>
    <w:p w14:paraId="01EAD59C" w14:textId="77777777" w:rsidR="00035DED" w:rsidRPr="00035DED" w:rsidRDefault="00035DED" w:rsidP="00035DED">
      <w:pPr>
        <w:ind w:firstLine="567"/>
        <w:jc w:val="both"/>
        <w:rPr>
          <w:sz w:val="24"/>
          <w:szCs w:val="24"/>
        </w:rPr>
      </w:pPr>
      <w:r w:rsidRPr="00035DED">
        <w:rPr>
          <w:sz w:val="24"/>
          <w:szCs w:val="24"/>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14:paraId="291180FD" w14:textId="77777777" w:rsidR="00035DED" w:rsidRPr="00035DED" w:rsidRDefault="00035DED" w:rsidP="00035DED">
      <w:pPr>
        <w:ind w:firstLine="567"/>
        <w:jc w:val="both"/>
        <w:rPr>
          <w:sz w:val="24"/>
          <w:szCs w:val="24"/>
        </w:rPr>
      </w:pPr>
      <w:r w:rsidRPr="00035DED">
        <w:rPr>
          <w:sz w:val="24"/>
          <w:szCs w:val="24"/>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1F8E300C" w14:textId="77777777" w:rsidR="00035DED" w:rsidRPr="00035DED" w:rsidRDefault="00035DED" w:rsidP="00035DED">
      <w:pPr>
        <w:ind w:firstLine="567"/>
        <w:jc w:val="both"/>
        <w:rPr>
          <w:sz w:val="24"/>
          <w:szCs w:val="24"/>
        </w:rPr>
      </w:pPr>
      <w:r w:rsidRPr="00035DED">
        <w:rPr>
          <w:sz w:val="24"/>
          <w:szCs w:val="24"/>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2CD60770" w14:textId="77777777" w:rsidR="00035DED" w:rsidRPr="00035DED" w:rsidRDefault="00035DED" w:rsidP="00035DED">
      <w:pPr>
        <w:ind w:firstLine="567"/>
        <w:jc w:val="both"/>
        <w:rPr>
          <w:sz w:val="24"/>
          <w:szCs w:val="24"/>
        </w:rPr>
      </w:pPr>
      <w:r w:rsidRPr="00035DED">
        <w:rPr>
          <w:sz w:val="24"/>
          <w:szCs w:val="24"/>
        </w:rP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14:paraId="29E82DAE" w14:textId="77777777" w:rsidR="00035DED" w:rsidRPr="00035DED" w:rsidRDefault="00035DED" w:rsidP="00035DED">
      <w:pPr>
        <w:ind w:firstLine="567"/>
        <w:jc w:val="both"/>
        <w:rPr>
          <w:sz w:val="24"/>
          <w:szCs w:val="24"/>
        </w:rPr>
      </w:pPr>
      <w:r w:rsidRPr="00035DED">
        <w:rPr>
          <w:sz w:val="24"/>
          <w:szCs w:val="24"/>
        </w:rPr>
        <w:t>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4B2D2575" w14:textId="77777777" w:rsidR="00035DED" w:rsidRPr="00035DED" w:rsidRDefault="00035DED" w:rsidP="00035DED">
      <w:pPr>
        <w:ind w:firstLine="567"/>
        <w:jc w:val="both"/>
        <w:rPr>
          <w:sz w:val="24"/>
          <w:szCs w:val="24"/>
        </w:rPr>
      </w:pPr>
      <w:r w:rsidRPr="00035DED">
        <w:rPr>
          <w:sz w:val="24"/>
          <w:szCs w:val="24"/>
        </w:rPr>
        <w:t>5.6. опекуны, попечители, детские интернатные учреждения, учреждения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1E02CAA7" w14:textId="77777777" w:rsidR="00035DED" w:rsidRPr="00035DED" w:rsidRDefault="00035DED" w:rsidP="00035DED">
      <w:pPr>
        <w:ind w:firstLine="567"/>
        <w:jc w:val="both"/>
        <w:rPr>
          <w:sz w:val="24"/>
          <w:szCs w:val="24"/>
        </w:rPr>
      </w:pPr>
      <w:r w:rsidRPr="00035DED">
        <w:rPr>
          <w:sz w:val="24"/>
          <w:szCs w:val="24"/>
        </w:rPr>
        <w:lastRenderedPageBreak/>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14:paraId="6C2537A4" w14:textId="77777777" w:rsidR="00035DED" w:rsidRPr="00035DED" w:rsidRDefault="00035DED" w:rsidP="00035DED">
      <w:pPr>
        <w:spacing w:before="240" w:after="240"/>
        <w:ind w:left="1922" w:hanging="1355"/>
        <w:rPr>
          <w:b/>
          <w:bCs/>
          <w:sz w:val="24"/>
          <w:szCs w:val="24"/>
        </w:rPr>
      </w:pPr>
      <w:r w:rsidRPr="00035DED">
        <w:rPr>
          <w:b/>
          <w:bCs/>
          <w:sz w:val="24"/>
          <w:szCs w:val="24"/>
        </w:rPr>
        <w:t>Статья 287. Сроки и порядок уплаты государственной пошлины</w:t>
      </w:r>
    </w:p>
    <w:p w14:paraId="6AD479A6" w14:textId="77777777" w:rsidR="00035DED" w:rsidRPr="00035DED" w:rsidRDefault="00035DED" w:rsidP="00035DED">
      <w:pPr>
        <w:ind w:firstLine="567"/>
        <w:jc w:val="both"/>
        <w:rPr>
          <w:sz w:val="24"/>
          <w:szCs w:val="24"/>
        </w:rPr>
      </w:pPr>
      <w:r w:rsidRPr="00035DED">
        <w:rPr>
          <w:sz w:val="24"/>
          <w:szCs w:val="24"/>
        </w:rPr>
        <w:t xml:space="preserve">1.2. при обращении за совершением юридически значимых действий, которые являются административными процедурами, – до обращения за осуществлением соответствующей административной процедуры; </w:t>
      </w:r>
    </w:p>
    <w:p w14:paraId="744BC4DF" w14:textId="77777777" w:rsidR="00035DED" w:rsidRPr="00035DED" w:rsidRDefault="00035DED" w:rsidP="00035DED">
      <w:pPr>
        <w:ind w:firstLine="567"/>
        <w:jc w:val="both"/>
        <w:rPr>
          <w:sz w:val="24"/>
          <w:szCs w:val="24"/>
        </w:rPr>
      </w:pPr>
      <w:r w:rsidRPr="00035DED">
        <w:rPr>
          <w:sz w:val="24"/>
          <w:szCs w:val="24"/>
        </w:rPr>
        <w:t>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14:paraId="19CC8AB0" w14:textId="77777777" w:rsidR="00035DED" w:rsidRPr="00035DED" w:rsidRDefault="00035DED" w:rsidP="00035DED">
      <w:pPr>
        <w:ind w:firstLine="567"/>
        <w:jc w:val="both"/>
        <w:rPr>
          <w:sz w:val="24"/>
          <w:szCs w:val="24"/>
        </w:rPr>
      </w:pPr>
    </w:p>
    <w:p w14:paraId="56F13629" w14:textId="77777777" w:rsidR="00035DED" w:rsidRPr="00035DED" w:rsidRDefault="00035DED" w:rsidP="00035DED"/>
    <w:p w14:paraId="7EB7B3E2" w14:textId="77777777" w:rsidR="00035DED" w:rsidRPr="00035DED" w:rsidRDefault="00035DED" w:rsidP="00035DED"/>
    <w:p w14:paraId="687CE201" w14:textId="77777777" w:rsidR="00035DED" w:rsidRPr="00035DED" w:rsidRDefault="00035DED" w:rsidP="00035DED">
      <w:pPr>
        <w:rPr>
          <w:sz w:val="28"/>
          <w:szCs w:val="28"/>
        </w:rPr>
      </w:pPr>
    </w:p>
    <w:p w14:paraId="02FA252B" w14:textId="77777777" w:rsidR="00035DED" w:rsidRPr="00035DED" w:rsidRDefault="00035DED" w:rsidP="00FE6CE6">
      <w:pPr>
        <w:rPr>
          <w:sz w:val="28"/>
          <w:szCs w:val="28"/>
        </w:rPr>
      </w:pPr>
    </w:p>
    <w:sectPr w:rsidR="00035DED" w:rsidRPr="00035DED" w:rsidSect="00FE6CE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B21EF"/>
    <w:multiLevelType w:val="hybridMultilevel"/>
    <w:tmpl w:val="48B0F66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B">
      <w:start w:val="1"/>
      <w:numFmt w:val="bullet"/>
      <w:lvlText w:val=""/>
      <w:lvlJc w:val="left"/>
      <w:pPr>
        <w:ind w:left="2869" w:hanging="360"/>
      </w:pPr>
      <w:rPr>
        <w:rFonts w:ascii="Wingdings" w:hAnsi="Wingdings" w:hint="default"/>
      </w:rPr>
    </w:lvl>
    <w:lvl w:ilvl="3" w:tplc="0419000B">
      <w:start w:val="1"/>
      <w:numFmt w:val="bullet"/>
      <w:lvlText w:val=""/>
      <w:lvlJc w:val="left"/>
      <w:pPr>
        <w:ind w:left="3589" w:hanging="360"/>
      </w:pPr>
      <w:rPr>
        <w:rFonts w:ascii="Wingdings" w:hAnsi="Wingdings" w:hint="default"/>
      </w:rPr>
    </w:lvl>
    <w:lvl w:ilvl="4" w:tplc="0419000B">
      <w:start w:val="1"/>
      <w:numFmt w:val="bullet"/>
      <w:lvlText w:val=""/>
      <w:lvlJc w:val="left"/>
      <w:pPr>
        <w:ind w:left="4309" w:hanging="360"/>
      </w:pPr>
      <w:rPr>
        <w:rFonts w:ascii="Wingdings" w:hAnsi="Wingdings" w:hint="default"/>
      </w:rPr>
    </w:lvl>
    <w:lvl w:ilvl="5" w:tplc="0419000D">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E87120"/>
    <w:multiLevelType w:val="hybridMultilevel"/>
    <w:tmpl w:val="4B046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19170848">
    <w:abstractNumId w:val="1"/>
  </w:num>
  <w:num w:numId="2" w16cid:durableId="10809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E6"/>
    <w:rsid w:val="00035DED"/>
    <w:rsid w:val="00336707"/>
    <w:rsid w:val="004C7EF1"/>
    <w:rsid w:val="00576F17"/>
    <w:rsid w:val="005E63E7"/>
    <w:rsid w:val="00636D32"/>
    <w:rsid w:val="007F0A9A"/>
    <w:rsid w:val="00837406"/>
    <w:rsid w:val="009B5E8E"/>
    <w:rsid w:val="009C60FA"/>
    <w:rsid w:val="00CA0944"/>
    <w:rsid w:val="00DC4F33"/>
    <w:rsid w:val="00E66031"/>
    <w:rsid w:val="00FE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0480"/>
  <w15:docId w15:val="{A01ADBF6-F88C-4A16-9916-D7580C2D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CE6"/>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CE6"/>
    <w:rPr>
      <w:rFonts w:ascii="Tahoma" w:hAnsi="Tahoma" w:cs="Tahoma"/>
      <w:sz w:val="16"/>
      <w:szCs w:val="16"/>
    </w:rPr>
  </w:style>
  <w:style w:type="character" w:customStyle="1" w:styleId="a4">
    <w:name w:val="Текст выноски Знак"/>
    <w:basedOn w:val="a0"/>
    <w:link w:val="a3"/>
    <w:uiPriority w:val="99"/>
    <w:semiHidden/>
    <w:rsid w:val="00FE6CE6"/>
    <w:rPr>
      <w:rFonts w:ascii="Tahoma" w:eastAsia="Times New Roman" w:hAnsi="Tahoma" w:cs="Tahoma"/>
      <w:sz w:val="16"/>
      <w:szCs w:val="16"/>
      <w:lang w:eastAsia="ru-RU"/>
    </w:rPr>
  </w:style>
  <w:style w:type="paragraph" w:styleId="a5">
    <w:name w:val="List Paragraph"/>
    <w:basedOn w:val="a"/>
    <w:uiPriority w:val="34"/>
    <w:qFormat/>
    <w:rsid w:val="0033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ZagsSM</dc:creator>
  <cp:lastModifiedBy>Ideol2</cp:lastModifiedBy>
  <cp:revision>3</cp:revision>
  <cp:lastPrinted>2024-05-08T06:32:00Z</cp:lastPrinted>
  <dcterms:created xsi:type="dcterms:W3CDTF">2024-05-17T13:43:00Z</dcterms:created>
  <dcterms:modified xsi:type="dcterms:W3CDTF">2024-05-17T13:45:00Z</dcterms:modified>
</cp:coreProperties>
</file>