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181D8" w14:textId="77777777" w:rsidR="002119BD" w:rsidRPr="00FD0968" w:rsidRDefault="00FD0968" w:rsidP="00FD0968">
      <w:pPr>
        <w:jc w:val="center"/>
        <w:rPr>
          <w:rStyle w:val="af0"/>
          <w:sz w:val="30"/>
          <w:szCs w:val="30"/>
          <w:shd w:val="clear" w:color="auto" w:fill="FFFFFF"/>
          <w:lang w:val="ru-RU"/>
        </w:rPr>
      </w:pPr>
      <w:r>
        <w:rPr>
          <w:rStyle w:val="af0"/>
          <w:sz w:val="30"/>
          <w:szCs w:val="30"/>
          <w:shd w:val="clear" w:color="auto" w:fill="FFFFFF"/>
          <w:lang w:val="ru-RU"/>
        </w:rPr>
        <w:t>С 25 декабря</w:t>
      </w:r>
      <w:r w:rsidR="00F10198">
        <w:rPr>
          <w:rStyle w:val="af0"/>
          <w:sz w:val="30"/>
          <w:szCs w:val="30"/>
          <w:shd w:val="clear" w:color="auto" w:fill="FFFFFF"/>
          <w:lang w:val="ru-RU"/>
        </w:rPr>
        <w:t xml:space="preserve"> – вылов налима обыкновенного под запретом</w:t>
      </w:r>
      <w:r>
        <w:rPr>
          <w:rStyle w:val="af0"/>
          <w:sz w:val="30"/>
          <w:szCs w:val="30"/>
          <w:shd w:val="clear" w:color="auto" w:fill="FFFFFF"/>
          <w:lang w:val="ru-RU"/>
        </w:rPr>
        <w:t>!</w:t>
      </w:r>
    </w:p>
    <w:p w14:paraId="75DEEA25" w14:textId="77777777" w:rsidR="00FD0968" w:rsidRDefault="002119BD" w:rsidP="00FD0968">
      <w:pPr>
        <w:ind w:firstLine="709"/>
        <w:jc w:val="both"/>
        <w:rPr>
          <w:b/>
          <w:sz w:val="30"/>
          <w:szCs w:val="30"/>
          <w:lang w:val="ru-RU"/>
        </w:rPr>
      </w:pPr>
      <w:r w:rsidRPr="002119BD">
        <w:rPr>
          <w:sz w:val="30"/>
          <w:szCs w:val="30"/>
          <w:shd w:val="clear" w:color="auto" w:fill="FFFFFF"/>
        </w:rPr>
        <w:t>В Беларуси еще не закончился запрет на рыбалку. Поэтому, чтобы не нарушать закон</w:t>
      </w:r>
      <w:r w:rsidR="00CE32C8">
        <w:rPr>
          <w:sz w:val="30"/>
          <w:szCs w:val="30"/>
          <w:shd w:val="clear" w:color="auto" w:fill="FFFFFF"/>
          <w:lang w:val="ru-RU"/>
        </w:rPr>
        <w:t>,</w:t>
      </w:r>
      <w:r w:rsidRPr="002119BD">
        <w:rPr>
          <w:sz w:val="30"/>
          <w:szCs w:val="30"/>
          <w:shd w:val="clear" w:color="auto" w:fill="FFFFFF"/>
        </w:rPr>
        <w:t xml:space="preserve"> и не завершить рыбалку штрафом от Государственной инспекции охраны животного и растительного мира, следует знать</w:t>
      </w:r>
      <w:r w:rsidR="00FD0968">
        <w:rPr>
          <w:sz w:val="30"/>
          <w:szCs w:val="30"/>
          <w:shd w:val="clear" w:color="auto" w:fill="FFFFFF"/>
        </w:rPr>
        <w:t xml:space="preserve">, что </w:t>
      </w:r>
      <w:r w:rsidR="00FD0968" w:rsidRPr="00FD0968">
        <w:rPr>
          <w:b/>
          <w:sz w:val="30"/>
          <w:szCs w:val="30"/>
          <w:shd w:val="clear" w:color="auto" w:fill="FFFFFF"/>
          <w:lang w:val="ru-RU"/>
        </w:rPr>
        <w:t>с</w:t>
      </w:r>
      <w:r w:rsidR="00FD0968" w:rsidRPr="00FD0968">
        <w:rPr>
          <w:b/>
          <w:sz w:val="30"/>
          <w:szCs w:val="30"/>
        </w:rPr>
        <w:t xml:space="preserve"> 25</w:t>
      </w:r>
      <w:r w:rsidR="00FD0968">
        <w:rPr>
          <w:b/>
          <w:sz w:val="30"/>
          <w:szCs w:val="30"/>
          <w:lang w:val="ru-RU"/>
        </w:rPr>
        <w:t> </w:t>
      </w:r>
      <w:r w:rsidRPr="00FD0968">
        <w:rPr>
          <w:b/>
          <w:sz w:val="30"/>
          <w:szCs w:val="30"/>
        </w:rPr>
        <w:t xml:space="preserve">декабря </w:t>
      </w:r>
      <w:r w:rsidRPr="00FD0968">
        <w:rPr>
          <w:sz w:val="30"/>
          <w:szCs w:val="30"/>
        </w:rPr>
        <w:t>на территории нашей страны</w:t>
      </w:r>
      <w:r w:rsidRPr="00FD0968">
        <w:rPr>
          <w:b/>
          <w:sz w:val="30"/>
          <w:szCs w:val="30"/>
        </w:rPr>
        <w:t xml:space="preserve"> вводится запрет на лов налима обыкновенного.</w:t>
      </w:r>
      <w:r w:rsidR="00FD0968" w:rsidRPr="00FD0968">
        <w:rPr>
          <w:b/>
          <w:sz w:val="30"/>
          <w:szCs w:val="30"/>
          <w:lang w:val="ru-RU"/>
        </w:rPr>
        <w:t xml:space="preserve"> </w:t>
      </w:r>
      <w:r w:rsidRPr="00FD0968">
        <w:rPr>
          <w:b/>
          <w:sz w:val="30"/>
          <w:szCs w:val="30"/>
        </w:rPr>
        <w:t>Ограничение продлится до 28 февраля.</w:t>
      </w:r>
      <w:r w:rsidR="00FD0968">
        <w:rPr>
          <w:b/>
          <w:sz w:val="30"/>
          <w:szCs w:val="30"/>
          <w:lang w:val="ru-RU"/>
        </w:rPr>
        <w:t xml:space="preserve"> </w:t>
      </w:r>
    </w:p>
    <w:p w14:paraId="03C993DE" w14:textId="77777777" w:rsidR="00E21DB5" w:rsidRDefault="00E21DB5" w:rsidP="00E21DB5">
      <w:pPr>
        <w:jc w:val="center"/>
        <w:rPr>
          <w:b/>
          <w:sz w:val="30"/>
          <w:szCs w:val="30"/>
          <w:lang w:val="ru-RU"/>
        </w:rPr>
      </w:pPr>
      <w:r>
        <w:rPr>
          <w:noProof/>
          <w:lang w:val="en-US" w:eastAsia="en-US"/>
        </w:rPr>
        <w:drawing>
          <wp:inline distT="0" distB="0" distL="0" distR="0" wp14:anchorId="55A26474" wp14:editId="51F491DA">
            <wp:extent cx="3472921" cy="1932167"/>
            <wp:effectExtent l="0" t="0" r="0" b="0"/>
            <wp:docPr id="3" name="Рисунок 3" descr="https://www.checherskivestnik.by/wp-content/uploads/2022/12/lovlya-nalima-na-stukal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cherskivestnik.by/wp-content/uploads/2022/12/lovlya-nalima-na-stukalk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84" cy="196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5A07" w14:textId="77777777" w:rsidR="00FD0968" w:rsidRDefault="00AE6737" w:rsidP="00FD0968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  <w:lang w:val="ru-RU"/>
        </w:rPr>
        <w:t>Запрет с</w:t>
      </w:r>
      <w:r w:rsidR="002119BD" w:rsidRPr="00FD0968">
        <w:rPr>
          <w:sz w:val="30"/>
          <w:szCs w:val="30"/>
          <w:shd w:val="clear" w:color="auto" w:fill="FFFFFF"/>
        </w:rPr>
        <w:t>вязан с нач</w:t>
      </w:r>
      <w:r w:rsidR="00FD0968">
        <w:rPr>
          <w:sz w:val="30"/>
          <w:szCs w:val="30"/>
          <w:shd w:val="clear" w:color="auto" w:fill="FFFFFF"/>
        </w:rPr>
        <w:t>алом у него нерестового периода</w:t>
      </w:r>
      <w:r w:rsidR="00FD0968">
        <w:rPr>
          <w:sz w:val="30"/>
          <w:szCs w:val="30"/>
          <w:shd w:val="clear" w:color="auto" w:fill="FFFFFF"/>
          <w:lang w:val="ru-RU"/>
        </w:rPr>
        <w:t>.</w:t>
      </w:r>
      <w:r w:rsidR="00FD0968">
        <w:rPr>
          <w:sz w:val="30"/>
          <w:szCs w:val="30"/>
          <w:shd w:val="clear" w:color="auto" w:fill="FFFFFF"/>
        </w:rPr>
        <w:t xml:space="preserve"> </w:t>
      </w:r>
      <w:r w:rsidR="00FD0968">
        <w:rPr>
          <w:sz w:val="30"/>
          <w:szCs w:val="30"/>
          <w:shd w:val="clear" w:color="auto" w:fill="FFFFFF"/>
          <w:lang w:val="ru-RU"/>
        </w:rPr>
        <w:t>П</w:t>
      </w:r>
      <w:r w:rsidR="00FD0968" w:rsidRPr="002119BD">
        <w:rPr>
          <w:sz w:val="30"/>
          <w:szCs w:val="30"/>
          <w:shd w:val="clear" w:color="auto" w:fill="FFFFFF"/>
        </w:rPr>
        <w:t>очти в течение двух месяцев налим</w:t>
      </w:r>
      <w:r w:rsidR="00FD0968">
        <w:rPr>
          <w:sz w:val="30"/>
          <w:szCs w:val="30"/>
          <w:shd w:val="clear" w:color="auto" w:fill="FFFFFF"/>
          <w:lang w:val="ru-RU"/>
        </w:rPr>
        <w:t>, он же в Беларуси «</w:t>
      </w:r>
      <w:proofErr w:type="spellStart"/>
      <w:r w:rsidR="00FD0968">
        <w:rPr>
          <w:sz w:val="30"/>
          <w:szCs w:val="30"/>
          <w:shd w:val="clear" w:color="auto" w:fill="FFFFFF"/>
          <w:lang w:val="ru-RU"/>
        </w:rPr>
        <w:t>мянтуз</w:t>
      </w:r>
      <w:proofErr w:type="spellEnd"/>
      <w:r w:rsidR="00FD0968">
        <w:rPr>
          <w:sz w:val="30"/>
          <w:szCs w:val="30"/>
          <w:shd w:val="clear" w:color="auto" w:fill="FFFFFF"/>
          <w:lang w:val="ru-RU"/>
        </w:rPr>
        <w:t xml:space="preserve">», </w:t>
      </w:r>
      <w:r w:rsidR="00FD0968" w:rsidRPr="002119BD">
        <w:rPr>
          <w:sz w:val="30"/>
          <w:szCs w:val="30"/>
          <w:shd w:val="clear" w:color="auto" w:fill="FFFFFF"/>
        </w:rPr>
        <w:t>идёт на нерест в холодной, близкой к нулю градусов, воде. Чем ниже температура, тем активнее проходит нерест.</w:t>
      </w:r>
      <w:r w:rsidR="00FD0968">
        <w:rPr>
          <w:sz w:val="30"/>
          <w:szCs w:val="30"/>
          <w:shd w:val="clear" w:color="auto" w:fill="FFFFFF"/>
          <w:lang w:val="ru-RU"/>
        </w:rPr>
        <w:t xml:space="preserve"> </w:t>
      </w:r>
      <w:r w:rsidR="002119BD" w:rsidRPr="00FD0968">
        <w:rPr>
          <w:sz w:val="30"/>
          <w:szCs w:val="30"/>
          <w:shd w:val="clear" w:color="auto" w:fill="FFFFFF"/>
        </w:rPr>
        <w:t xml:space="preserve">Плодовитость налима высока, а выживаемость икринок и личинок очень мала. </w:t>
      </w:r>
    </w:p>
    <w:p w14:paraId="449CA917" w14:textId="77777777" w:rsidR="00FD0968" w:rsidRDefault="00FD0968" w:rsidP="00FD0968">
      <w:pPr>
        <w:ind w:firstLine="709"/>
        <w:jc w:val="both"/>
        <w:rPr>
          <w:sz w:val="30"/>
          <w:szCs w:val="30"/>
          <w:shd w:val="clear" w:color="auto" w:fill="FFFFFF"/>
          <w:lang w:val="ru-RU"/>
        </w:rPr>
      </w:pPr>
      <w:r w:rsidRPr="00FD0968">
        <w:rPr>
          <w:sz w:val="30"/>
          <w:szCs w:val="30"/>
          <w:shd w:val="clear" w:color="auto" w:fill="FFFFFF"/>
        </w:rPr>
        <w:t xml:space="preserve">В процесс уменьшения поголовья налима вносят свою лепту, к сожалению, не только теплые зимы, но и «браконьеры». </w:t>
      </w:r>
      <w:r w:rsidR="002119BD" w:rsidRPr="00FD0968">
        <w:rPr>
          <w:sz w:val="30"/>
          <w:szCs w:val="30"/>
          <w:shd w:val="clear" w:color="auto" w:fill="FFFFFF"/>
        </w:rPr>
        <w:t>За добычу налима обыкновенного в сроки запрета на его вылов предусматривается административная ответственность по ч. 1 ст. 16.25 КоАП Республики Беларусь в виде штрафа в размере до 30 базовых величин. Кроме того, за каждую пойманную особь в этот период придется возместить вред в тройном размере – 27 базовых величин. А если общая сумма вреда превысит 100 базовых величин, наступит уголовная ответственность.</w:t>
      </w:r>
      <w:r>
        <w:rPr>
          <w:sz w:val="30"/>
          <w:szCs w:val="30"/>
          <w:shd w:val="clear" w:color="auto" w:fill="FFFFFF"/>
          <w:lang w:val="ru-RU"/>
        </w:rPr>
        <w:t xml:space="preserve"> </w:t>
      </w:r>
    </w:p>
    <w:p w14:paraId="490FBC6F" w14:textId="77777777" w:rsidR="00AE6737" w:rsidRDefault="00AE6737" w:rsidP="00FD0968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  <w:lang w:val="ru-RU"/>
        </w:rPr>
        <w:t>Е</w:t>
      </w:r>
      <w:r w:rsidR="001D4990">
        <w:rPr>
          <w:sz w:val="30"/>
          <w:szCs w:val="30"/>
          <w:shd w:val="clear" w:color="auto" w:fill="FFFFFF"/>
          <w:lang w:val="ru-RU"/>
        </w:rPr>
        <w:t xml:space="preserve">сли, все же, </w:t>
      </w:r>
      <w:r>
        <w:rPr>
          <w:sz w:val="30"/>
          <w:szCs w:val="30"/>
          <w:shd w:val="clear" w:color="auto" w:fill="FFFFFF"/>
          <w:lang w:val="ru-RU"/>
        </w:rPr>
        <w:t xml:space="preserve">в этот период </w:t>
      </w:r>
      <w:r w:rsidRPr="00AE6737">
        <w:rPr>
          <w:sz w:val="30"/>
          <w:szCs w:val="30"/>
          <w:shd w:val="clear" w:color="auto" w:fill="FFFFFF"/>
        </w:rPr>
        <w:t xml:space="preserve">на крючок вам попалась эта рыба, ее следует отпустить обратно в водоем. </w:t>
      </w:r>
    </w:p>
    <w:p w14:paraId="7BBCC96F" w14:textId="77777777" w:rsidR="008F29D7" w:rsidRDefault="00526328" w:rsidP="008F29D7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Новогрудская межрайонная инспекция охраны животного и растительного </w:t>
      </w:r>
      <w:r w:rsidR="00582A19">
        <w:rPr>
          <w:sz w:val="30"/>
          <w:szCs w:val="30"/>
          <w:lang w:val="ru-RU"/>
        </w:rPr>
        <w:t xml:space="preserve">мира </w:t>
      </w:r>
      <w:r>
        <w:rPr>
          <w:sz w:val="30"/>
          <w:szCs w:val="30"/>
        </w:rPr>
        <w:t>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</w:t>
      </w:r>
      <w:r>
        <w:rPr>
          <w:sz w:val="30"/>
          <w:szCs w:val="30"/>
          <w:lang w:val="ru-RU"/>
        </w:rPr>
        <w:t xml:space="preserve">. </w:t>
      </w:r>
    </w:p>
    <w:p w14:paraId="1488A2BC" w14:textId="77777777" w:rsidR="00526328" w:rsidRDefault="00526328" w:rsidP="008F29D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Е</w:t>
      </w:r>
      <w:r>
        <w:rPr>
          <w:sz w:val="30"/>
          <w:szCs w:val="30"/>
        </w:rPr>
        <w:t>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</w:t>
      </w:r>
      <w:r>
        <w:rPr>
          <w:sz w:val="30"/>
          <w:szCs w:val="30"/>
          <w:lang w:val="ru-RU"/>
        </w:rPr>
        <w:t xml:space="preserve">: </w:t>
      </w:r>
      <w:r>
        <w:rPr>
          <w:sz w:val="30"/>
          <w:szCs w:val="30"/>
        </w:rPr>
        <w:t>8 (</w:t>
      </w:r>
      <w:r w:rsidR="00CE32C8">
        <w:rPr>
          <w:sz w:val="30"/>
          <w:szCs w:val="30"/>
        </w:rPr>
        <w:t>01597) 4-53-83, 8 (0152) 33-70-0</w:t>
      </w:r>
      <w:r>
        <w:rPr>
          <w:sz w:val="30"/>
          <w:szCs w:val="30"/>
        </w:rPr>
        <w:t>0</w:t>
      </w:r>
      <w:r>
        <w:rPr>
          <w:sz w:val="30"/>
          <w:szCs w:val="30"/>
          <w:lang w:val="ru-RU"/>
        </w:rPr>
        <w:t>, 8 (017) 39-00-000, 8 (033) 333-6-000</w:t>
      </w:r>
      <w:r>
        <w:rPr>
          <w:sz w:val="30"/>
          <w:szCs w:val="30"/>
        </w:rPr>
        <w:t>.</w:t>
      </w:r>
    </w:p>
    <w:p w14:paraId="58D7C011" w14:textId="77777777" w:rsidR="00FB3B44" w:rsidRDefault="00FB3B44" w:rsidP="004F16D2">
      <w:pPr>
        <w:spacing w:line="360" w:lineRule="auto"/>
        <w:ind w:firstLine="851"/>
        <w:jc w:val="both"/>
        <w:rPr>
          <w:sz w:val="30"/>
          <w:szCs w:val="30"/>
        </w:rPr>
      </w:pPr>
    </w:p>
    <w:p w14:paraId="67F027BC" w14:textId="77777777" w:rsidR="00FB3B44" w:rsidRPr="00BE7382" w:rsidRDefault="00FB3B44" w:rsidP="004F16D2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уважением,</w:t>
      </w:r>
    </w:p>
    <w:p w14:paraId="03315628" w14:textId="77777777" w:rsidR="00725402" w:rsidRPr="00E1074F" w:rsidRDefault="00FB3B44" w:rsidP="008402DB">
      <w:pPr>
        <w:tabs>
          <w:tab w:val="left" w:pos="5670"/>
        </w:tabs>
        <w:spacing w:line="280" w:lineRule="exact"/>
        <w:rPr>
          <w:bCs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Начальник инспекции</w:t>
      </w:r>
      <w:r w:rsidR="004F16D2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642C50">
        <w:rPr>
          <w:rStyle w:val="af0"/>
          <w:b w:val="0"/>
          <w:sz w:val="30"/>
          <w:szCs w:val="30"/>
          <w:shd w:val="clear" w:color="auto" w:fill="FFFFFF"/>
          <w:lang w:val="ru-RU"/>
        </w:rPr>
        <w:tab/>
        <w:t>И</w:t>
      </w:r>
      <w:r w:rsidR="008402DB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горь Анатольевич </w:t>
      </w:r>
      <w:r w:rsidR="00642C50">
        <w:rPr>
          <w:rStyle w:val="af0"/>
          <w:b w:val="0"/>
          <w:sz w:val="30"/>
          <w:szCs w:val="30"/>
          <w:shd w:val="clear" w:color="auto" w:fill="FFFFFF"/>
          <w:lang w:val="ru-RU"/>
        </w:rPr>
        <w:t>Беспалый</w:t>
      </w:r>
    </w:p>
    <w:sectPr w:rsidR="00725402" w:rsidRPr="00E1074F" w:rsidSect="00FD0968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99FB" w14:textId="77777777" w:rsidR="004F299E" w:rsidRDefault="004F299E">
      <w:r>
        <w:separator/>
      </w:r>
    </w:p>
  </w:endnote>
  <w:endnote w:type="continuationSeparator" w:id="0">
    <w:p w14:paraId="3DBA17E1" w14:textId="77777777" w:rsidR="004F299E" w:rsidRDefault="004F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FD71" w14:textId="77777777" w:rsidR="004F299E" w:rsidRDefault="004F299E">
      <w:r>
        <w:separator/>
      </w:r>
    </w:p>
  </w:footnote>
  <w:footnote w:type="continuationSeparator" w:id="0">
    <w:p w14:paraId="018787C0" w14:textId="77777777" w:rsidR="004F299E" w:rsidRDefault="004F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930A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EDC977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A3C2" w14:textId="77777777" w:rsidR="00872024" w:rsidRPr="003B62C4" w:rsidRDefault="0086141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3B62C4">
      <w:rPr>
        <w:rStyle w:val="a8"/>
        <w:sz w:val="30"/>
        <w:szCs w:val="30"/>
      </w:rPr>
      <w:fldChar w:fldCharType="begin"/>
    </w:r>
    <w:r w:rsidR="00872024" w:rsidRPr="003B62C4">
      <w:rPr>
        <w:rStyle w:val="a8"/>
        <w:sz w:val="30"/>
        <w:szCs w:val="30"/>
      </w:rPr>
      <w:instrText xml:space="preserve">PAGE  </w:instrText>
    </w:r>
    <w:r w:rsidRPr="003B62C4">
      <w:rPr>
        <w:rStyle w:val="a8"/>
        <w:sz w:val="30"/>
        <w:szCs w:val="30"/>
      </w:rPr>
      <w:fldChar w:fldCharType="separate"/>
    </w:r>
    <w:r w:rsidR="00582A19">
      <w:rPr>
        <w:rStyle w:val="a8"/>
        <w:noProof/>
        <w:sz w:val="30"/>
        <w:szCs w:val="30"/>
      </w:rPr>
      <w:t>2</w:t>
    </w:r>
    <w:r w:rsidRPr="003B62C4">
      <w:rPr>
        <w:rStyle w:val="a8"/>
        <w:sz w:val="30"/>
        <w:szCs w:val="30"/>
      </w:rPr>
      <w:fldChar w:fldCharType="end"/>
    </w:r>
  </w:p>
  <w:p w14:paraId="25B11E4C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F2C72"/>
    <w:multiLevelType w:val="multilevel"/>
    <w:tmpl w:val="A26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239A1"/>
    <w:multiLevelType w:val="multilevel"/>
    <w:tmpl w:val="17F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276946">
    <w:abstractNumId w:val="2"/>
  </w:num>
  <w:num w:numId="2" w16cid:durableId="469052268">
    <w:abstractNumId w:val="3"/>
  </w:num>
  <w:num w:numId="3" w16cid:durableId="1177497406">
    <w:abstractNumId w:val="4"/>
  </w:num>
  <w:num w:numId="4" w16cid:durableId="418139584">
    <w:abstractNumId w:val="7"/>
  </w:num>
  <w:num w:numId="5" w16cid:durableId="890726037">
    <w:abstractNumId w:val="0"/>
  </w:num>
  <w:num w:numId="6" w16cid:durableId="1553810595">
    <w:abstractNumId w:val="6"/>
  </w:num>
  <w:num w:numId="7" w16cid:durableId="895243438">
    <w:abstractNumId w:val="5"/>
  </w:num>
  <w:num w:numId="8" w16cid:durableId="1747845602">
    <w:abstractNumId w:val="9"/>
  </w:num>
  <w:num w:numId="9" w16cid:durableId="496115592">
    <w:abstractNumId w:val="1"/>
  </w:num>
  <w:num w:numId="10" w16cid:durableId="1284120149">
    <w:abstractNumId w:val="8"/>
  </w:num>
  <w:num w:numId="11" w16cid:durableId="1035035237">
    <w:abstractNumId w:val="11"/>
  </w:num>
  <w:num w:numId="12" w16cid:durableId="160236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3A70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A7E59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49E"/>
    <w:rsid w:val="000F48B3"/>
    <w:rsid w:val="000F5302"/>
    <w:rsid w:val="000F6CAB"/>
    <w:rsid w:val="000F771D"/>
    <w:rsid w:val="00105B3B"/>
    <w:rsid w:val="00116139"/>
    <w:rsid w:val="00121F46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641"/>
    <w:rsid w:val="001A7885"/>
    <w:rsid w:val="001B1852"/>
    <w:rsid w:val="001B5561"/>
    <w:rsid w:val="001C46F1"/>
    <w:rsid w:val="001C494B"/>
    <w:rsid w:val="001D1585"/>
    <w:rsid w:val="001D4990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19BD"/>
    <w:rsid w:val="00212804"/>
    <w:rsid w:val="002178F8"/>
    <w:rsid w:val="00221BA1"/>
    <w:rsid w:val="0022723D"/>
    <w:rsid w:val="00230D7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1DF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2F1D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B62C4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0173"/>
    <w:rsid w:val="004D1C74"/>
    <w:rsid w:val="004D4C60"/>
    <w:rsid w:val="004E159A"/>
    <w:rsid w:val="004F16D2"/>
    <w:rsid w:val="004F299E"/>
    <w:rsid w:val="004F59FD"/>
    <w:rsid w:val="00503EFB"/>
    <w:rsid w:val="005053B7"/>
    <w:rsid w:val="005148AB"/>
    <w:rsid w:val="00514D17"/>
    <w:rsid w:val="00521A3E"/>
    <w:rsid w:val="00523998"/>
    <w:rsid w:val="00523C7C"/>
    <w:rsid w:val="00526328"/>
    <w:rsid w:val="00533B35"/>
    <w:rsid w:val="005409F9"/>
    <w:rsid w:val="0054340B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716F3"/>
    <w:rsid w:val="00582A19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373D1"/>
    <w:rsid w:val="00641A79"/>
    <w:rsid w:val="00642C50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97E4F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20"/>
    <w:rsid w:val="00706941"/>
    <w:rsid w:val="0071044C"/>
    <w:rsid w:val="00710D09"/>
    <w:rsid w:val="00715689"/>
    <w:rsid w:val="00725402"/>
    <w:rsid w:val="007256ED"/>
    <w:rsid w:val="007345AB"/>
    <w:rsid w:val="00734D1A"/>
    <w:rsid w:val="00740A83"/>
    <w:rsid w:val="00741558"/>
    <w:rsid w:val="00751059"/>
    <w:rsid w:val="00757E19"/>
    <w:rsid w:val="007617CD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D29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058E5"/>
    <w:rsid w:val="008107E5"/>
    <w:rsid w:val="0081306A"/>
    <w:rsid w:val="00814898"/>
    <w:rsid w:val="008148DE"/>
    <w:rsid w:val="008231ED"/>
    <w:rsid w:val="00824BBA"/>
    <w:rsid w:val="00825BFB"/>
    <w:rsid w:val="00826784"/>
    <w:rsid w:val="00836081"/>
    <w:rsid w:val="008365F9"/>
    <w:rsid w:val="008402DB"/>
    <w:rsid w:val="00852156"/>
    <w:rsid w:val="0086043C"/>
    <w:rsid w:val="0086141E"/>
    <w:rsid w:val="00861430"/>
    <w:rsid w:val="00865477"/>
    <w:rsid w:val="0086730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25D9"/>
    <w:rsid w:val="008C5C7C"/>
    <w:rsid w:val="008D4F6F"/>
    <w:rsid w:val="008E5F8D"/>
    <w:rsid w:val="008E7B72"/>
    <w:rsid w:val="008F29D7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34C3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B7093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21C7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73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6799"/>
    <w:rsid w:val="00BD7B14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232F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1A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D56D0"/>
    <w:rsid w:val="00CE19DA"/>
    <w:rsid w:val="00CE32C8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5741"/>
    <w:rsid w:val="00D96B2B"/>
    <w:rsid w:val="00DA023C"/>
    <w:rsid w:val="00DA2C21"/>
    <w:rsid w:val="00DA5785"/>
    <w:rsid w:val="00DB2329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13CD"/>
    <w:rsid w:val="00E06F20"/>
    <w:rsid w:val="00E1074F"/>
    <w:rsid w:val="00E1191D"/>
    <w:rsid w:val="00E123F2"/>
    <w:rsid w:val="00E13857"/>
    <w:rsid w:val="00E17638"/>
    <w:rsid w:val="00E17AA7"/>
    <w:rsid w:val="00E21AC0"/>
    <w:rsid w:val="00E21DB5"/>
    <w:rsid w:val="00E26504"/>
    <w:rsid w:val="00E3450C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198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3B81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0AC8"/>
    <w:rsid w:val="00FA144E"/>
    <w:rsid w:val="00FA347F"/>
    <w:rsid w:val="00FA666C"/>
    <w:rsid w:val="00FB2EEB"/>
    <w:rsid w:val="00FB351C"/>
    <w:rsid w:val="00FB3B44"/>
    <w:rsid w:val="00FB5D38"/>
    <w:rsid w:val="00FC097E"/>
    <w:rsid w:val="00FC5626"/>
    <w:rsid w:val="00FC5EB5"/>
    <w:rsid w:val="00FD0968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F5D1B"/>
  <w15:docId w15:val="{EF6E0212-A9B4-4F1F-A268-5127D9E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1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5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CCB8-657F-4FFC-BA16-D387419C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2024-11-12T06:23:00Z</cp:lastPrinted>
  <dcterms:created xsi:type="dcterms:W3CDTF">2024-12-20T09:21:00Z</dcterms:created>
  <dcterms:modified xsi:type="dcterms:W3CDTF">2024-12-20T09:21:00Z</dcterms:modified>
</cp:coreProperties>
</file>