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BB21" w14:textId="0F12BFA1" w:rsidR="00B45DF4" w:rsidRPr="00BD3091" w:rsidRDefault="00B45DF4" w:rsidP="00B45DF4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 w:rsidRPr="00BD3091">
        <w:rPr>
          <w:color w:val="000000"/>
          <w:sz w:val="30"/>
          <w:szCs w:val="30"/>
          <w:lang w:val="ru-RU"/>
        </w:rPr>
        <w:t xml:space="preserve">Правила </w:t>
      </w:r>
      <w:r w:rsidR="00BD3091" w:rsidRPr="00BD3091">
        <w:rPr>
          <w:color w:val="000000"/>
          <w:sz w:val="30"/>
          <w:szCs w:val="30"/>
          <w:lang w:val="ru-RU"/>
        </w:rPr>
        <w:t>безопасности при</w:t>
      </w:r>
      <w:r w:rsidRPr="00BD3091">
        <w:rPr>
          <w:color w:val="000000"/>
          <w:sz w:val="30"/>
          <w:szCs w:val="30"/>
          <w:lang w:val="ru-RU"/>
        </w:rPr>
        <w:t xml:space="preserve"> проведении загонной охоты</w:t>
      </w:r>
    </w:p>
    <w:p w14:paraId="51843230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Согласно Правил ведения охотничьего хозяйства и охоты, утверждённых Указом Президента Республики Беларусь 21 марта 2018 №112 (в редакции Указа Президента Республики Беларусь 16 сентября 2020 №345), с 1 октября стартует одна из самых популярных охот в Беларуси – загонная охота на копытных, которая продлится до 31 декабря 2022 года. Загонная охота разрешена в светлое время суток с собаками на лося, кабана, оленя благородного, оленя пятнистого, лань, муфлона. Также разрешена добыча этих животных и в течение суток, но только из засады и с подхода. Допускается добыча животных любого пола и возраста (в соответствии с утвержденными планами изъятия). </w:t>
      </w:r>
    </w:p>
    <w:p w14:paraId="57863B45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Загонные охоты являются зоной повышенного риска и требуют от ее участников еще большей ответственности, в частности от руководителей охоты. В связи с этим, хотелось бы еще раз напомнить о правилах безопасности при проведении загонной охоты.</w:t>
      </w:r>
    </w:p>
    <w:p w14:paraId="539CAC1E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Руководитель охоты при проведении загонной охоты обязан:</w:t>
      </w:r>
    </w:p>
    <w:p w14:paraId="3C83E3E0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проверить наличие у охотников документов, предусмотренных Правилами;</w:t>
      </w:r>
    </w:p>
    <w:p w14:paraId="2AC9CE36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проверить охотничье оружие, патроны и иные орудия охоты на соответствие их разрешенным орудиям и способам охоты;</w:t>
      </w:r>
    </w:p>
    <w:p w14:paraId="1AF8AC2F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проинструктировать охотников и загонщиков о правилах безопасности и порядке проведения охоты, о чем эти лица и руководитель охоты, в случае, если он указан на оборотной стороне охотничьей путевки к разрешению на добычу охотничьего животного, расписываются в данной охотничьей путевке;</w:t>
      </w:r>
    </w:p>
    <w:p w14:paraId="50F25440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определять загонщиков;</w:t>
      </w:r>
    </w:p>
    <w:p w14:paraId="7B96F888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обеспечивать расстановку на номера стрелков;</w:t>
      </w:r>
    </w:p>
    <w:p w14:paraId="69C97F13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определять порядок добора подранков;</w:t>
      </w:r>
    </w:p>
    <w:p w14:paraId="721CFDE6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разрешать все возникающие спорные вопросы;</w:t>
      </w:r>
    </w:p>
    <w:p w14:paraId="5D456660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оформлять необходимые документы на право охоты;</w:t>
      </w:r>
    </w:p>
    <w:p w14:paraId="4A755A99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информировать о сигналах, используемых при охоте (начало загонной охоты, добыча животного, окончание загонной охоты и другое).</w:t>
      </w:r>
    </w:p>
    <w:p w14:paraId="132184BD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Кроме этого, руководитель охоты должен указать стрелкам место нахождения соседних номеров, направление загона, разрешенный сектор стрельбы.</w:t>
      </w:r>
    </w:p>
    <w:p w14:paraId="07EE0262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Каждый стрелок, стоящий на номере, должен точно знать расположение соседних номеров и всей стрелковой линии. Соседние стрелки до маскировки на номерах должны показать друг другу места, на которых они стоят.</w:t>
      </w:r>
    </w:p>
    <w:p w14:paraId="50DE1429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На загонной охоте заряжать оружие разрешается только на номере. Оружие следует разрядить перед уходом с номера.</w:t>
      </w:r>
    </w:p>
    <w:p w14:paraId="72B84953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>Как правило, стрельба на загонной охоте производится после выхода охотничьего животного за стрелковую линию. В отдельных случаях, с разрешения руководителя охоты допускается стрельба внутрь и (или) внутри оклада при условии обеспечения безопасности. Ответственность за последствия выстрелов внутрь и (или) внутри оклада несет охотник, производящий выстрел.</w:t>
      </w:r>
    </w:p>
    <w:p w14:paraId="22E1EC97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 проведении загонной охоты охотникам запрещается:</w:t>
      </w:r>
    </w:p>
    <w:p w14:paraId="503E2503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проводить в условиях плохой видимости;</w:t>
      </w:r>
    </w:p>
    <w:p w14:paraId="7B1EBADB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выходить на середину стрелковой линии, в т.ч. просеки или дорог, или на ее сторону, противоположную расположению стрелков (номеров);</w:t>
      </w:r>
    </w:p>
    <w:p w14:paraId="64F34A6F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лицу;</w:t>
      </w:r>
    </w:p>
    <w:p w14:paraId="647B6D4C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применять самозарядное оружие с емкостью магазина более чем на 10 патронов, а также патроны к нарезному оружию с оболочечной пулей и к гладкоствольному оружию с круглой пулей;</w:t>
      </w:r>
    </w:p>
    <w:p w14:paraId="6E1CE8CE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осуществлять стрельбу по охотничьим животным вдоль стрелковой линии, за пределами своего сектора, после сигнала об окончании загона.</w:t>
      </w:r>
    </w:p>
    <w:p w14:paraId="661C0BC3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Выстрелом вдоль стрелковой линии считается выстрел под таким углом к ней, когда снаряд или часть снаряда пролетят на расстоянии ближе 15 метров от соседнего номера.</w:t>
      </w:r>
    </w:p>
    <w:p w14:paraId="5CFC2B74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Если во время охоты произошел несчастный случай, руководитель охоты обязан:</w:t>
      </w:r>
    </w:p>
    <w:p w14:paraId="511BE565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незамедлительно прекратить охоту;</w:t>
      </w:r>
    </w:p>
    <w:p w14:paraId="363C2EE1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оказать пострадавшему первую помощь;</w:t>
      </w:r>
    </w:p>
    <w:p w14:paraId="3DDF49C0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организовать скорейшую доставку потерпевшего в ближайшую организацию здравоохранения;</w:t>
      </w:r>
    </w:p>
    <w:p w14:paraId="3A1D26B0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оформить акт о несчастном случае с приложением схемы места происшествия;</w:t>
      </w:r>
    </w:p>
    <w:p w14:paraId="0B6202E9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безотлагательно проинформировать о несчастном случае органы внутренних дел, руководителя пользователя охотничьих угодий, Государственную инспекцию охраны животного и растительного мира при Президенте Республики Беларусь;</w:t>
      </w:r>
    </w:p>
    <w:p w14:paraId="4A16575F" w14:textId="77777777" w:rsidR="00B45DF4" w:rsidRDefault="00B45DF4" w:rsidP="00B45DF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 необходимости организовать охрану места происшествия до прибытия правоохранительных органов.</w:t>
      </w:r>
    </w:p>
    <w:p w14:paraId="5622B03A" w14:textId="5D4E463F" w:rsidR="00B45DF4" w:rsidRDefault="00B45DF4" w:rsidP="00B45DF4">
      <w:pPr>
        <w:shd w:val="clear" w:color="auto" w:fill="FFFFFF"/>
        <w:ind w:right="16" w:firstLine="567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>
        <w:rPr>
          <w:sz w:val="30"/>
          <w:szCs w:val="30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</w:t>
      </w:r>
      <w:r>
        <w:rPr>
          <w:sz w:val="30"/>
          <w:szCs w:val="30"/>
          <w:lang w:val="ru-RU"/>
        </w:rPr>
        <w:t xml:space="preserve">: </w:t>
      </w:r>
      <w:r>
        <w:rPr>
          <w:sz w:val="30"/>
          <w:szCs w:val="30"/>
        </w:rPr>
        <w:t>8 (01597) 4-</w:t>
      </w:r>
      <w:r>
        <w:rPr>
          <w:sz w:val="30"/>
          <w:szCs w:val="30"/>
        </w:rPr>
        <w:lastRenderedPageBreak/>
        <w:t>53-83, 8 (0152) 33-70-10</w:t>
      </w:r>
      <w:r>
        <w:rPr>
          <w:sz w:val="30"/>
          <w:szCs w:val="30"/>
          <w:lang w:val="ru-RU"/>
        </w:rPr>
        <w:t>, 8 8(017)39-00-000, 8(033) 333-6-000</w:t>
      </w:r>
      <w:r>
        <w:rPr>
          <w:sz w:val="30"/>
          <w:szCs w:val="30"/>
        </w:rPr>
        <w:t>.</w:t>
      </w:r>
    </w:p>
    <w:p w14:paraId="0BCF7D50" w14:textId="77777777" w:rsidR="00B45DF4" w:rsidRDefault="00B45DF4" w:rsidP="00B45DF4">
      <w:pPr>
        <w:ind w:firstLine="851"/>
        <w:jc w:val="both"/>
        <w:rPr>
          <w:sz w:val="30"/>
          <w:szCs w:val="30"/>
        </w:rPr>
      </w:pPr>
    </w:p>
    <w:p w14:paraId="531E4F51" w14:textId="35563D41" w:rsidR="00B45DF4" w:rsidRDefault="00B45DF4" w:rsidP="00B45DF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B45DF4">
        <w:rPr>
          <w:rStyle w:val="af0"/>
          <w:b w:val="0"/>
          <w:sz w:val="30"/>
          <w:szCs w:val="30"/>
          <w:shd w:val="clear" w:color="auto" w:fill="FFFFFF"/>
          <w:lang w:val="ru-RU"/>
        </w:rPr>
        <w:t>Государственный инспектор                                 Вьюн Дмитрий Игоревич</w:t>
      </w:r>
    </w:p>
    <w:p w14:paraId="4878BE34" w14:textId="5B25B7B1" w:rsidR="009F7D7E" w:rsidRDefault="009F7D7E" w:rsidP="00B45DF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5104E33B" w14:textId="438E37C8" w:rsidR="009F7D7E" w:rsidRDefault="009F7D7E" w:rsidP="00B45DF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4CD5B0A4" w14:textId="77777777" w:rsidR="004C6CEB" w:rsidRPr="004C6CEB" w:rsidRDefault="004C6CEB" w:rsidP="004C6CEB">
      <w:pPr>
        <w:rPr>
          <w:b/>
          <w:color w:val="000000"/>
          <w:sz w:val="28"/>
          <w:szCs w:val="28"/>
          <w:lang w:val="ru-RU"/>
        </w:rPr>
      </w:pPr>
    </w:p>
    <w:p w14:paraId="3CE651BB" w14:textId="77777777" w:rsidR="00CC3137" w:rsidRPr="00CC3137" w:rsidRDefault="00CC3137" w:rsidP="004C6CEB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color w:val="000000"/>
          <w:sz w:val="28"/>
          <w:szCs w:val="28"/>
          <w:lang w:val="ru-RU"/>
        </w:rPr>
      </w:pPr>
    </w:p>
    <w:sectPr w:rsidR="00CC3137" w:rsidRPr="00CC3137" w:rsidSect="00BD3091">
      <w:headerReference w:type="even" r:id="rId8"/>
      <w:headerReference w:type="default" r:id="rId9"/>
      <w:type w:val="continuous"/>
      <w:pgSz w:w="11909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D3A7" w14:textId="77777777" w:rsidR="00E47CFE" w:rsidRDefault="00E47CFE">
      <w:r>
        <w:separator/>
      </w:r>
    </w:p>
  </w:endnote>
  <w:endnote w:type="continuationSeparator" w:id="0">
    <w:p w14:paraId="6975B86A" w14:textId="77777777" w:rsidR="00E47CFE" w:rsidRDefault="00E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EE3B" w14:textId="77777777" w:rsidR="00E47CFE" w:rsidRDefault="00E47CFE">
      <w:r>
        <w:separator/>
      </w:r>
    </w:p>
  </w:footnote>
  <w:footnote w:type="continuationSeparator" w:id="0">
    <w:p w14:paraId="0B656358" w14:textId="77777777" w:rsidR="00E47CFE" w:rsidRDefault="00E4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1B27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D1A5F2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3D8B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5DF4">
      <w:rPr>
        <w:rStyle w:val="a8"/>
        <w:noProof/>
      </w:rPr>
      <w:t>2</w:t>
    </w:r>
    <w:r>
      <w:rPr>
        <w:rStyle w:val="a8"/>
      </w:rPr>
      <w:fldChar w:fldCharType="end"/>
    </w:r>
  </w:p>
  <w:p w14:paraId="3AAAC49B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9057503">
    <w:abstractNumId w:val="2"/>
  </w:num>
  <w:num w:numId="2" w16cid:durableId="1505051118">
    <w:abstractNumId w:val="3"/>
  </w:num>
  <w:num w:numId="3" w16cid:durableId="1370031088">
    <w:abstractNumId w:val="4"/>
  </w:num>
  <w:num w:numId="4" w16cid:durableId="1517386796">
    <w:abstractNumId w:val="7"/>
  </w:num>
  <w:num w:numId="5" w16cid:durableId="822624145">
    <w:abstractNumId w:val="0"/>
  </w:num>
  <w:num w:numId="6" w16cid:durableId="1837305063">
    <w:abstractNumId w:val="6"/>
  </w:num>
  <w:num w:numId="7" w16cid:durableId="736633625">
    <w:abstractNumId w:val="5"/>
  </w:num>
  <w:num w:numId="8" w16cid:durableId="482938678">
    <w:abstractNumId w:val="9"/>
  </w:num>
  <w:num w:numId="9" w16cid:durableId="1123767842">
    <w:abstractNumId w:val="1"/>
  </w:num>
  <w:num w:numId="10" w16cid:durableId="1734159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C03B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061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4218"/>
    <w:rsid w:val="002F6F54"/>
    <w:rsid w:val="00301182"/>
    <w:rsid w:val="0030224C"/>
    <w:rsid w:val="00305CDD"/>
    <w:rsid w:val="00310103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0A98"/>
    <w:rsid w:val="003B23E9"/>
    <w:rsid w:val="003B246C"/>
    <w:rsid w:val="003B7ECD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C6CEB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0B3B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1E3D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30A2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A7FEA"/>
    <w:rsid w:val="009B2A79"/>
    <w:rsid w:val="009B442D"/>
    <w:rsid w:val="009B62A1"/>
    <w:rsid w:val="009D1909"/>
    <w:rsid w:val="009D2B4E"/>
    <w:rsid w:val="009E1472"/>
    <w:rsid w:val="009E4D02"/>
    <w:rsid w:val="009E5387"/>
    <w:rsid w:val="009E6FF9"/>
    <w:rsid w:val="009E7A8D"/>
    <w:rsid w:val="009F3480"/>
    <w:rsid w:val="009F7D7E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265A"/>
    <w:rsid w:val="00A74107"/>
    <w:rsid w:val="00A81AC0"/>
    <w:rsid w:val="00A84B1A"/>
    <w:rsid w:val="00A90739"/>
    <w:rsid w:val="00A90978"/>
    <w:rsid w:val="00A90BC6"/>
    <w:rsid w:val="00A926DC"/>
    <w:rsid w:val="00A92C82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45DF4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3091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1638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47CFE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25F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47B3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63A8"/>
  <w15:docId w15:val="{4FC82030-D54C-4429-925A-BC6B1AD7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DCDA-F4A2-49F0-A163-17E4BBA0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2022-09-20T09:11:00Z</dcterms:created>
  <dcterms:modified xsi:type="dcterms:W3CDTF">2022-09-20T09:11:00Z</dcterms:modified>
</cp:coreProperties>
</file>